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9A" w:rsidRPr="00471BF0" w:rsidRDefault="001076E7" w:rsidP="00471BF0">
      <w:pPr>
        <w:spacing w:line="600" w:lineRule="exact"/>
        <w:jc w:val="center"/>
        <w:rPr>
          <w:rFonts w:ascii="方正小标宋简体" w:eastAsia="方正小标宋简体" w:hAnsi="Times New Roman" w:cs="Times New Roman"/>
          <w:sz w:val="44"/>
          <w:szCs w:val="44"/>
        </w:rPr>
      </w:pPr>
      <w:r w:rsidRPr="00471BF0">
        <w:rPr>
          <w:rFonts w:ascii="方正小标宋简体" w:eastAsia="方正小标宋简体" w:hAnsi="Times New Roman" w:cs="Times New Roman"/>
          <w:sz w:val="44"/>
          <w:szCs w:val="44"/>
        </w:rPr>
        <w:t>新闻采编与制作(体育新闻方向)</w:t>
      </w:r>
    </w:p>
    <w:p w:rsidR="00881A9A" w:rsidRPr="00471BF0" w:rsidRDefault="001076E7" w:rsidP="002B0D1B">
      <w:pPr>
        <w:spacing w:afterLines="100" w:after="312" w:line="600" w:lineRule="exact"/>
        <w:jc w:val="center"/>
        <w:rPr>
          <w:rFonts w:ascii="方正小标宋简体" w:eastAsia="方正小标宋简体" w:hAnsi="Times New Roman" w:cs="Times New Roman"/>
          <w:sz w:val="44"/>
          <w:szCs w:val="44"/>
        </w:rPr>
      </w:pPr>
      <w:r w:rsidRPr="00471BF0">
        <w:rPr>
          <w:rFonts w:ascii="方正小标宋简体" w:eastAsia="方正小标宋简体" w:hAnsi="Times New Roman" w:cs="Times New Roman"/>
          <w:sz w:val="44"/>
          <w:szCs w:val="44"/>
        </w:rPr>
        <w:t>专业人才培养方案</w:t>
      </w:r>
    </w:p>
    <w:p w:rsidR="00596978" w:rsidRPr="0077126F" w:rsidRDefault="00F16BDA" w:rsidP="00F857DF">
      <w:pPr>
        <w:pStyle w:val="2"/>
        <w:spacing w:before="0" w:after="0" w:line="600" w:lineRule="exact"/>
        <w:rPr>
          <w:rFonts w:ascii="黑体" w:eastAsia="黑体" w:hAnsi="黑体" w:cs="Mongolian Baiti"/>
          <w:b w:val="0"/>
          <w:bCs w:val="0"/>
        </w:rPr>
      </w:pPr>
      <w:r w:rsidRPr="0077126F">
        <w:rPr>
          <w:rFonts w:ascii="黑体" w:eastAsia="黑体" w:hAnsi="黑体" w:cs="Mongolian Baiti"/>
          <w:b w:val="0"/>
          <w:bCs w:val="0"/>
        </w:rPr>
        <w:t>一、专业名称与专业代码</w:t>
      </w:r>
    </w:p>
    <w:p w:rsidR="00596978" w:rsidRPr="00521BB9" w:rsidRDefault="00F16BDA" w:rsidP="00521BB9">
      <w:pPr>
        <w:pStyle w:val="2"/>
        <w:spacing w:before="0" w:after="0" w:line="600" w:lineRule="exact"/>
        <w:rPr>
          <w:rFonts w:ascii="楷体" w:eastAsia="楷体" w:hAnsi="楷体" w:cs="Mongolian Baiti"/>
          <w:b w:val="0"/>
          <w:bCs w:val="0"/>
        </w:rPr>
      </w:pPr>
      <w:r w:rsidRPr="00521BB9">
        <w:rPr>
          <w:rFonts w:ascii="楷体" w:eastAsia="楷体" w:hAnsi="楷体" w:cs="Mongolian Baiti"/>
          <w:b w:val="0"/>
          <w:bCs w:val="0"/>
        </w:rPr>
        <w:t>（一）</w:t>
      </w:r>
      <w:r w:rsidR="00D97DCB" w:rsidRPr="00521BB9">
        <w:rPr>
          <w:rFonts w:ascii="楷体" w:eastAsia="楷体" w:hAnsi="楷体" w:cs="Mongolian Baiti"/>
          <w:b w:val="0"/>
          <w:bCs w:val="0"/>
        </w:rPr>
        <w:t>专业名称：新闻采编与制作</w:t>
      </w:r>
    </w:p>
    <w:p w:rsidR="00F16BDA" w:rsidRPr="00521BB9" w:rsidRDefault="00F16BDA" w:rsidP="00521BB9">
      <w:pPr>
        <w:pStyle w:val="2"/>
        <w:spacing w:before="0" w:after="0" w:line="600" w:lineRule="exact"/>
        <w:rPr>
          <w:rFonts w:ascii="楷体" w:eastAsia="楷体" w:hAnsi="楷体" w:cs="Mongolian Baiti"/>
          <w:b w:val="0"/>
          <w:bCs w:val="0"/>
        </w:rPr>
      </w:pPr>
      <w:r w:rsidRPr="00521BB9">
        <w:rPr>
          <w:rFonts w:ascii="楷体" w:eastAsia="楷体" w:hAnsi="楷体" w:cs="Mongolian Baiti"/>
          <w:b w:val="0"/>
          <w:bCs w:val="0"/>
        </w:rPr>
        <w:t>（二）专业代码：660201</w:t>
      </w:r>
    </w:p>
    <w:p w:rsidR="00596978" w:rsidRPr="0077126F" w:rsidRDefault="00B34A45" w:rsidP="00F857DF">
      <w:pPr>
        <w:pStyle w:val="2"/>
        <w:spacing w:before="0" w:after="0" w:line="600" w:lineRule="exact"/>
        <w:rPr>
          <w:rFonts w:ascii="黑体" w:eastAsia="黑体" w:hAnsi="黑体" w:cs="Mongolian Baiti"/>
          <w:b w:val="0"/>
          <w:bCs w:val="0"/>
        </w:rPr>
      </w:pPr>
      <w:r w:rsidRPr="0077126F">
        <w:rPr>
          <w:rFonts w:ascii="黑体" w:eastAsia="黑体" w:hAnsi="黑体" w:cs="Mongolian Baiti"/>
          <w:b w:val="0"/>
          <w:bCs w:val="0"/>
        </w:rPr>
        <w:t>二、招生对象及学制</w:t>
      </w:r>
    </w:p>
    <w:p w:rsidR="00F16BDA" w:rsidRPr="00471BF0" w:rsidRDefault="00B34A4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高中毕业生；全日制三年</w:t>
      </w:r>
    </w:p>
    <w:p w:rsidR="00B34A45" w:rsidRPr="0077126F" w:rsidRDefault="00B34A45" w:rsidP="0077126F">
      <w:pPr>
        <w:pStyle w:val="2"/>
        <w:spacing w:before="0" w:after="0" w:line="600" w:lineRule="exact"/>
        <w:rPr>
          <w:rFonts w:ascii="黑体" w:eastAsia="黑体" w:hAnsi="黑体" w:cs="Mongolian Baiti"/>
          <w:b w:val="0"/>
          <w:bCs w:val="0"/>
        </w:rPr>
      </w:pPr>
      <w:r w:rsidRPr="0077126F">
        <w:rPr>
          <w:rFonts w:ascii="黑体" w:eastAsia="黑体" w:hAnsi="黑体" w:cs="Mongolian Baiti"/>
          <w:b w:val="0"/>
          <w:bCs w:val="0"/>
        </w:rPr>
        <w:t>三、培养目标</w:t>
      </w:r>
    </w:p>
    <w:p w:rsidR="00B34A45" w:rsidRPr="00B4169D" w:rsidRDefault="00B34A45" w:rsidP="00B4169D">
      <w:pPr>
        <w:pStyle w:val="2"/>
        <w:spacing w:before="0" w:after="0" w:line="600" w:lineRule="exact"/>
        <w:rPr>
          <w:rFonts w:ascii="楷体" w:eastAsia="楷体" w:hAnsi="楷体" w:cs="Mongolian Baiti"/>
          <w:b w:val="0"/>
          <w:bCs w:val="0"/>
        </w:rPr>
      </w:pPr>
      <w:r w:rsidRPr="00B4169D">
        <w:rPr>
          <w:rFonts w:ascii="楷体" w:eastAsia="楷体" w:hAnsi="楷体" w:cs="Mongolian Baiti"/>
          <w:b w:val="0"/>
          <w:bCs w:val="0"/>
        </w:rPr>
        <w:t>（一）</w:t>
      </w:r>
      <w:r w:rsidR="00BD587A" w:rsidRPr="00B4169D">
        <w:rPr>
          <w:rFonts w:ascii="楷体" w:eastAsia="楷体" w:hAnsi="楷体" w:cs="Mongolian Baiti"/>
          <w:b w:val="0"/>
          <w:bCs w:val="0"/>
        </w:rPr>
        <w:t>人才</w:t>
      </w:r>
      <w:r w:rsidRPr="00B4169D">
        <w:rPr>
          <w:rFonts w:ascii="楷体" w:eastAsia="楷体" w:hAnsi="楷体" w:cs="Mongolian Baiti"/>
          <w:b w:val="0"/>
          <w:bCs w:val="0"/>
        </w:rPr>
        <w:t>培养目标定位</w:t>
      </w:r>
    </w:p>
    <w:p w:rsidR="00B34A45" w:rsidRPr="00471BF0" w:rsidRDefault="00B34A4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00415A47">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体育新闻方向人才培养目标按照教育部培养拥护党的基本路线，适应生产、建设、管理、服务第一线需要的，具备能从事体育新闻传播所需要的基本知识和实践能力的。</w:t>
      </w:r>
    </w:p>
    <w:p w:rsidR="00B34A45" w:rsidRPr="00471BF0" w:rsidRDefault="00B34A4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00415A47">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本专业培养的德、智、体、美、劳全面发展的复合型技术技能型人才。</w:t>
      </w:r>
    </w:p>
    <w:p w:rsidR="00B34A45" w:rsidRPr="00471BF0" w:rsidRDefault="00B34A4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00415A47">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该体育新闻方向人才培养计划培养出的学生是面向生产、建设、管理、服务第一线需要的，与岗位紧密对接，具备体育新闻理论与现代信息技术专业知识，系统掌握体育新闻的理论与方法，具备从事岀版以及广播、电视、电影、网络新媒体和录音制作等行业的基本技能。</w:t>
      </w:r>
    </w:p>
    <w:p w:rsidR="00B34A45" w:rsidRPr="00471BF0" w:rsidRDefault="00B34A4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4</w:t>
      </w:r>
      <w:r w:rsidR="00415A47">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毕业后能在企、事业单位以及政府管理部门从事（体育）新闻业务运作等工作的、具有良好的敬业精神和实践能力的复合</w:t>
      </w:r>
      <w:r w:rsidRPr="00471BF0">
        <w:rPr>
          <w:rFonts w:ascii="Times New Roman" w:eastAsia="仿宋" w:hAnsi="Times New Roman" w:cs="Times New Roman"/>
          <w:sz w:val="32"/>
          <w:szCs w:val="32"/>
        </w:rPr>
        <w:lastRenderedPageBreak/>
        <w:t>型技术技能人才。</w:t>
      </w:r>
    </w:p>
    <w:p w:rsidR="00B34A45" w:rsidRPr="00B4169D" w:rsidRDefault="00B34A45" w:rsidP="00B4169D">
      <w:pPr>
        <w:pStyle w:val="2"/>
        <w:spacing w:before="0" w:after="0" w:line="600" w:lineRule="exact"/>
        <w:rPr>
          <w:rFonts w:ascii="楷体" w:eastAsia="楷体" w:hAnsi="楷体" w:cs="Mongolian Baiti"/>
          <w:b w:val="0"/>
          <w:bCs w:val="0"/>
        </w:rPr>
      </w:pPr>
      <w:r w:rsidRPr="00B4169D">
        <w:rPr>
          <w:rFonts w:ascii="楷体" w:eastAsia="楷体" w:hAnsi="楷体" w:cs="Mongolian Baiti"/>
          <w:b w:val="0"/>
          <w:bCs w:val="0"/>
        </w:rPr>
        <w:t>（二）规格要求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本专业毕业生应在素质、知识和能力方面达到以下要求。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00980EDC">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素质要求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）以马克思主义为指导，有正确的世界观、人生观、价值观和道德观、法制观。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）具有良好的敬业精神和实践能力，成为行业内高素质复合型技术技能型人才。</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）树立心理健康意识，优化心理品质，增强心理调试能力和社会生活的适应能力，能预防和缓解心理问题，具有适应社会生活的能力。</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）养成自觉锻炼的习惯；培养自主锻炼、自我保健的意识，全面提高身心素质为终身锻炼、继续学习与创业立业奠定基础。</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00980EDC">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知识要求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）掌握体育新闻的基础知识。</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）掌握体育新闻相关法律。</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）掌握体育新闻传播的知识。</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）掌握体育新闻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互联网的知识。</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）掌握体育新闻新媒体的知识。</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00980EDC">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能力要求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）体育新闻采访、写作能力</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w:t>
      </w: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）体育新闻编辑能力</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）体育新闻摄影、摄像及体育新闻图片后期处理能力；</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）体育新闻现场报道出镜能力</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）体育新闻策划能力</w:t>
      </w:r>
    </w:p>
    <w:p w:rsidR="007E1C32" w:rsidRPr="00471BF0" w:rsidRDefault="007E1C32" w:rsidP="00980EDC">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6</w:t>
      </w:r>
      <w:r w:rsidRPr="00471BF0">
        <w:rPr>
          <w:rFonts w:ascii="Times New Roman" w:eastAsia="仿宋" w:hAnsi="Times New Roman" w:cs="Times New Roman"/>
          <w:sz w:val="32"/>
          <w:szCs w:val="32"/>
        </w:rPr>
        <w:t>）运用网络与新媒体的能力</w:t>
      </w:r>
    </w:p>
    <w:p w:rsidR="007E1C32" w:rsidRPr="00471BF0" w:rsidRDefault="003140C6"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4</w:t>
      </w:r>
      <w:r w:rsidR="00980EDC">
        <w:rPr>
          <w:rFonts w:ascii="Times New Roman" w:eastAsia="仿宋" w:hAnsi="Times New Roman" w:cs="Times New Roman" w:hint="eastAsia"/>
          <w:sz w:val="32"/>
          <w:szCs w:val="32"/>
        </w:rPr>
        <w:t>．</w:t>
      </w:r>
      <w:r w:rsidR="007E1C32" w:rsidRPr="00471BF0">
        <w:rPr>
          <w:rFonts w:ascii="Times New Roman" w:eastAsia="仿宋" w:hAnsi="Times New Roman" w:cs="Times New Roman"/>
          <w:sz w:val="32"/>
          <w:szCs w:val="32"/>
        </w:rPr>
        <w:t>职业态度要求</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）要有热爱、积极进取和不断创新的态度。</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）要有敬业、负责的态度，把工作当作生命中的一部分。</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）要有乐观、自信的态度。</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）要有不断学习、精益求精的态度。</w:t>
      </w:r>
    </w:p>
    <w:p w:rsidR="007E1C32" w:rsidRPr="00471BF0" w:rsidRDefault="007E1C32"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）要有合作的团队精神。</w:t>
      </w:r>
    </w:p>
    <w:p w:rsidR="00C3037A" w:rsidRPr="00B4169D" w:rsidRDefault="00BA012B" w:rsidP="00B4169D">
      <w:pPr>
        <w:pStyle w:val="2"/>
        <w:spacing w:before="0" w:after="0" w:line="600" w:lineRule="exact"/>
        <w:rPr>
          <w:rFonts w:ascii="楷体" w:eastAsia="楷体" w:hAnsi="楷体" w:cs="Mongolian Baiti"/>
          <w:b w:val="0"/>
          <w:bCs w:val="0"/>
        </w:rPr>
      </w:pPr>
      <w:r w:rsidRPr="00B4169D">
        <w:rPr>
          <w:rFonts w:ascii="楷体" w:eastAsia="楷体" w:hAnsi="楷体" w:cs="Mongolian Baiti"/>
          <w:b w:val="0"/>
          <w:bCs w:val="0"/>
        </w:rPr>
        <w:t>（三）职业资格证书</w:t>
      </w:r>
      <w:r w:rsidR="00F620E1" w:rsidRPr="00B4169D">
        <w:rPr>
          <w:rFonts w:ascii="楷体" w:eastAsia="楷体" w:hAnsi="楷体" w:cs="Mongolian Baiti"/>
          <w:b w:val="0"/>
          <w:bCs w:val="0"/>
        </w:rPr>
        <w:t>技能证书</w:t>
      </w:r>
    </w:p>
    <w:p w:rsidR="00BA012B" w:rsidRPr="00471BF0" w:rsidRDefault="00BA012B" w:rsidP="002B0D1B">
      <w:pPr>
        <w:spacing w:afterLines="50" w:after="156"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三年制新闻采编与制作（体育新闻方向）专业职业资格证书</w:t>
      </w:r>
      <w:r w:rsidR="003217AA" w:rsidRPr="00471BF0">
        <w:rPr>
          <w:rFonts w:ascii="Times New Roman" w:eastAsia="仿宋" w:hAnsi="Times New Roman" w:cs="Times New Roman"/>
          <w:sz w:val="32"/>
          <w:szCs w:val="32"/>
        </w:rPr>
        <w:t>技能证书</w:t>
      </w:r>
      <w:r w:rsidRPr="00471BF0">
        <w:rPr>
          <w:rFonts w:ascii="Times New Roman" w:eastAsia="仿宋" w:hAnsi="Times New Roman" w:cs="Times New Roman"/>
          <w:sz w:val="32"/>
          <w:szCs w:val="32"/>
        </w:rPr>
        <w:t>情况表</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598"/>
        <w:gridCol w:w="2108"/>
        <w:gridCol w:w="1532"/>
        <w:gridCol w:w="1356"/>
      </w:tblGrid>
      <w:tr w:rsidR="00BA012B" w:rsidRPr="00980EDC" w:rsidTr="000F695D">
        <w:trPr>
          <w:trHeight w:val="448"/>
          <w:jc w:val="center"/>
        </w:trPr>
        <w:tc>
          <w:tcPr>
            <w:tcW w:w="0" w:type="auto"/>
            <w:vAlign w:val="center"/>
          </w:tcPr>
          <w:p w:rsidR="00BA012B" w:rsidRPr="00980EDC" w:rsidRDefault="00BA012B" w:rsidP="000F695D">
            <w:pPr>
              <w:jc w:val="center"/>
              <w:rPr>
                <w:rFonts w:ascii="仿宋" w:eastAsia="仿宋" w:hAnsi="仿宋"/>
                <w:sz w:val="24"/>
                <w:szCs w:val="24"/>
              </w:rPr>
            </w:pPr>
            <w:r w:rsidRPr="00980EDC">
              <w:rPr>
                <w:rFonts w:ascii="仿宋" w:eastAsia="仿宋" w:hAnsi="仿宋"/>
                <w:sz w:val="24"/>
                <w:szCs w:val="24"/>
              </w:rPr>
              <w:t>证书名称</w:t>
            </w:r>
          </w:p>
        </w:tc>
        <w:tc>
          <w:tcPr>
            <w:tcW w:w="1598" w:type="dxa"/>
            <w:vAlign w:val="center"/>
          </w:tcPr>
          <w:p w:rsidR="00BA012B" w:rsidRPr="00980EDC" w:rsidRDefault="00BA012B" w:rsidP="000F695D">
            <w:pPr>
              <w:jc w:val="center"/>
              <w:rPr>
                <w:rFonts w:ascii="仿宋" w:eastAsia="仿宋" w:hAnsi="仿宋"/>
                <w:sz w:val="24"/>
                <w:szCs w:val="24"/>
              </w:rPr>
            </w:pPr>
            <w:r w:rsidRPr="00980EDC">
              <w:rPr>
                <w:rFonts w:ascii="仿宋" w:eastAsia="仿宋" w:hAnsi="仿宋"/>
                <w:sz w:val="24"/>
                <w:szCs w:val="24"/>
              </w:rPr>
              <w:t>发证单位</w:t>
            </w:r>
          </w:p>
        </w:tc>
        <w:tc>
          <w:tcPr>
            <w:tcW w:w="2108" w:type="dxa"/>
            <w:vAlign w:val="center"/>
          </w:tcPr>
          <w:p w:rsidR="00BA012B" w:rsidRPr="00980EDC" w:rsidRDefault="00BA012B" w:rsidP="000F695D">
            <w:pPr>
              <w:jc w:val="center"/>
              <w:rPr>
                <w:rFonts w:ascii="仿宋" w:eastAsia="仿宋" w:hAnsi="仿宋"/>
                <w:sz w:val="24"/>
                <w:szCs w:val="24"/>
              </w:rPr>
            </w:pPr>
            <w:r w:rsidRPr="00980EDC">
              <w:rPr>
                <w:rFonts w:ascii="仿宋" w:eastAsia="仿宋" w:hAnsi="仿宋"/>
                <w:sz w:val="24"/>
                <w:szCs w:val="24"/>
              </w:rPr>
              <w:t>考证要求</w:t>
            </w:r>
          </w:p>
        </w:tc>
        <w:tc>
          <w:tcPr>
            <w:tcW w:w="1532" w:type="dxa"/>
            <w:vAlign w:val="center"/>
          </w:tcPr>
          <w:p w:rsidR="00BA012B" w:rsidRPr="00980EDC" w:rsidRDefault="00BA012B" w:rsidP="000F695D">
            <w:pPr>
              <w:jc w:val="center"/>
              <w:rPr>
                <w:rFonts w:ascii="仿宋" w:eastAsia="仿宋" w:hAnsi="仿宋"/>
                <w:sz w:val="24"/>
                <w:szCs w:val="24"/>
              </w:rPr>
            </w:pPr>
            <w:r w:rsidRPr="00980EDC">
              <w:rPr>
                <w:rFonts w:ascii="仿宋" w:eastAsia="仿宋" w:hAnsi="仿宋"/>
                <w:sz w:val="24"/>
                <w:szCs w:val="24"/>
              </w:rPr>
              <w:t>必考或选考</w:t>
            </w:r>
          </w:p>
        </w:tc>
        <w:tc>
          <w:tcPr>
            <w:tcW w:w="1356" w:type="dxa"/>
            <w:vAlign w:val="center"/>
          </w:tcPr>
          <w:p w:rsidR="00BA012B" w:rsidRPr="00980EDC" w:rsidRDefault="00BA012B" w:rsidP="000F695D">
            <w:pPr>
              <w:jc w:val="center"/>
              <w:rPr>
                <w:rFonts w:ascii="仿宋" w:eastAsia="仿宋" w:hAnsi="仿宋"/>
                <w:sz w:val="24"/>
                <w:szCs w:val="24"/>
              </w:rPr>
            </w:pPr>
            <w:r w:rsidRPr="00980EDC">
              <w:rPr>
                <w:rFonts w:ascii="仿宋" w:eastAsia="仿宋" w:hAnsi="仿宋"/>
                <w:sz w:val="24"/>
                <w:szCs w:val="24"/>
              </w:rPr>
              <w:t>考证学期</w:t>
            </w:r>
          </w:p>
        </w:tc>
      </w:tr>
      <w:tr w:rsidR="00BA012B" w:rsidRPr="00980EDC" w:rsidTr="00672D68">
        <w:trPr>
          <w:trHeight w:val="470"/>
          <w:jc w:val="center"/>
        </w:trPr>
        <w:tc>
          <w:tcPr>
            <w:tcW w:w="0" w:type="auto"/>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计算机二级证</w:t>
            </w:r>
          </w:p>
        </w:tc>
        <w:tc>
          <w:tcPr>
            <w:tcW w:w="159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国家教育部</w:t>
            </w:r>
          </w:p>
        </w:tc>
        <w:tc>
          <w:tcPr>
            <w:tcW w:w="210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技能要求</w:t>
            </w:r>
          </w:p>
        </w:tc>
        <w:tc>
          <w:tcPr>
            <w:tcW w:w="1532"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必考</w:t>
            </w:r>
          </w:p>
        </w:tc>
        <w:tc>
          <w:tcPr>
            <w:tcW w:w="1356"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第三学期</w:t>
            </w:r>
          </w:p>
        </w:tc>
      </w:tr>
      <w:tr w:rsidR="00BA012B" w:rsidRPr="00980EDC" w:rsidTr="00672D68">
        <w:trPr>
          <w:trHeight w:val="470"/>
          <w:jc w:val="center"/>
        </w:trPr>
        <w:tc>
          <w:tcPr>
            <w:tcW w:w="0" w:type="auto"/>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普通话证</w:t>
            </w:r>
          </w:p>
        </w:tc>
        <w:tc>
          <w:tcPr>
            <w:tcW w:w="159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国家教育部</w:t>
            </w:r>
          </w:p>
        </w:tc>
        <w:tc>
          <w:tcPr>
            <w:tcW w:w="210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完成培训，达到相关考核要求</w:t>
            </w:r>
          </w:p>
        </w:tc>
        <w:tc>
          <w:tcPr>
            <w:tcW w:w="1532"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必考</w:t>
            </w:r>
          </w:p>
        </w:tc>
        <w:tc>
          <w:tcPr>
            <w:tcW w:w="1356"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第二学期</w:t>
            </w:r>
          </w:p>
        </w:tc>
      </w:tr>
      <w:tr w:rsidR="00BA012B" w:rsidRPr="00980EDC" w:rsidTr="00672D68">
        <w:trPr>
          <w:trHeight w:val="470"/>
          <w:jc w:val="center"/>
        </w:trPr>
        <w:tc>
          <w:tcPr>
            <w:tcW w:w="0" w:type="auto"/>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英语四六级证</w:t>
            </w:r>
          </w:p>
        </w:tc>
        <w:tc>
          <w:tcPr>
            <w:tcW w:w="159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国家教育部</w:t>
            </w:r>
          </w:p>
        </w:tc>
        <w:tc>
          <w:tcPr>
            <w:tcW w:w="210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完成相关学习内容，达到考试要求</w:t>
            </w:r>
          </w:p>
        </w:tc>
        <w:tc>
          <w:tcPr>
            <w:tcW w:w="1532"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必考</w:t>
            </w:r>
          </w:p>
        </w:tc>
        <w:tc>
          <w:tcPr>
            <w:tcW w:w="1356"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第四学期</w:t>
            </w:r>
          </w:p>
        </w:tc>
      </w:tr>
      <w:tr w:rsidR="00BA012B" w:rsidRPr="00980EDC" w:rsidTr="00672D68">
        <w:trPr>
          <w:trHeight w:val="470"/>
          <w:jc w:val="center"/>
        </w:trPr>
        <w:tc>
          <w:tcPr>
            <w:tcW w:w="0" w:type="auto"/>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新闻记者证</w:t>
            </w:r>
          </w:p>
        </w:tc>
        <w:tc>
          <w:tcPr>
            <w:tcW w:w="159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中国人力资源岗位职业技能教育管理中心、国家广电总局、新闻出版总署</w:t>
            </w:r>
          </w:p>
        </w:tc>
        <w:tc>
          <w:tcPr>
            <w:tcW w:w="210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完成相关学习内容，达到考试要求</w:t>
            </w:r>
          </w:p>
        </w:tc>
        <w:tc>
          <w:tcPr>
            <w:tcW w:w="1532"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必考</w:t>
            </w:r>
          </w:p>
        </w:tc>
        <w:tc>
          <w:tcPr>
            <w:tcW w:w="1356"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第四学期</w:t>
            </w:r>
          </w:p>
        </w:tc>
      </w:tr>
      <w:tr w:rsidR="00BA012B" w:rsidRPr="00980EDC" w:rsidTr="00672D68">
        <w:trPr>
          <w:trHeight w:val="470"/>
          <w:jc w:val="center"/>
        </w:trPr>
        <w:tc>
          <w:tcPr>
            <w:tcW w:w="0" w:type="auto"/>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广播电视编辑</w:t>
            </w:r>
            <w:r w:rsidRPr="00980EDC">
              <w:rPr>
                <w:rFonts w:ascii="仿宋" w:eastAsia="仿宋" w:hAnsi="仿宋"/>
                <w:sz w:val="24"/>
                <w:szCs w:val="24"/>
              </w:rPr>
              <w:lastRenderedPageBreak/>
              <w:t>记者证</w:t>
            </w:r>
          </w:p>
        </w:tc>
        <w:tc>
          <w:tcPr>
            <w:tcW w:w="159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lastRenderedPageBreak/>
              <w:t>中国人力资</w:t>
            </w:r>
            <w:r w:rsidRPr="00980EDC">
              <w:rPr>
                <w:rFonts w:ascii="仿宋" w:eastAsia="仿宋" w:hAnsi="仿宋"/>
                <w:sz w:val="24"/>
                <w:szCs w:val="24"/>
              </w:rPr>
              <w:lastRenderedPageBreak/>
              <w:t>源岗位职业技能教育管理中心、国家广电总局</w:t>
            </w:r>
          </w:p>
        </w:tc>
        <w:tc>
          <w:tcPr>
            <w:tcW w:w="210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lastRenderedPageBreak/>
              <w:t>完成相关学习内</w:t>
            </w:r>
            <w:r w:rsidRPr="00980EDC">
              <w:rPr>
                <w:rFonts w:ascii="仿宋" w:eastAsia="仿宋" w:hAnsi="仿宋"/>
                <w:sz w:val="24"/>
                <w:szCs w:val="24"/>
              </w:rPr>
              <w:lastRenderedPageBreak/>
              <w:t>容，达到考试要求</w:t>
            </w:r>
          </w:p>
        </w:tc>
        <w:tc>
          <w:tcPr>
            <w:tcW w:w="1532"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lastRenderedPageBreak/>
              <w:t>必考</w:t>
            </w:r>
          </w:p>
        </w:tc>
        <w:tc>
          <w:tcPr>
            <w:tcW w:w="1356"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第四学期</w:t>
            </w:r>
          </w:p>
        </w:tc>
      </w:tr>
      <w:tr w:rsidR="00BA012B" w:rsidRPr="00980EDC" w:rsidTr="00672D68">
        <w:trPr>
          <w:trHeight w:val="470"/>
          <w:jc w:val="center"/>
        </w:trPr>
        <w:tc>
          <w:tcPr>
            <w:tcW w:w="0" w:type="auto"/>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lastRenderedPageBreak/>
              <w:t>广播电视播音员</w:t>
            </w:r>
          </w:p>
          <w:p w:rsidR="00BA012B" w:rsidRPr="00980EDC" w:rsidRDefault="00BA012B" w:rsidP="00980EDC">
            <w:pPr>
              <w:rPr>
                <w:rFonts w:ascii="仿宋" w:eastAsia="仿宋" w:hAnsi="仿宋"/>
                <w:sz w:val="24"/>
                <w:szCs w:val="24"/>
              </w:rPr>
            </w:pPr>
            <w:r w:rsidRPr="00980EDC">
              <w:rPr>
                <w:rFonts w:ascii="仿宋" w:eastAsia="仿宋" w:hAnsi="仿宋"/>
                <w:sz w:val="24"/>
                <w:szCs w:val="24"/>
              </w:rPr>
              <w:t>主持人证</w:t>
            </w:r>
          </w:p>
        </w:tc>
        <w:tc>
          <w:tcPr>
            <w:tcW w:w="159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中国人力资源岗位职业技能教育管理中心、国家广电总局</w:t>
            </w:r>
          </w:p>
        </w:tc>
        <w:tc>
          <w:tcPr>
            <w:tcW w:w="2108"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完成相关学习内容，达到考试要求</w:t>
            </w:r>
          </w:p>
        </w:tc>
        <w:tc>
          <w:tcPr>
            <w:tcW w:w="1532"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必考</w:t>
            </w:r>
          </w:p>
        </w:tc>
        <w:tc>
          <w:tcPr>
            <w:tcW w:w="1356" w:type="dxa"/>
            <w:vAlign w:val="center"/>
          </w:tcPr>
          <w:p w:rsidR="00BA012B" w:rsidRPr="00980EDC" w:rsidRDefault="00BA012B" w:rsidP="00980EDC">
            <w:pPr>
              <w:rPr>
                <w:rFonts w:ascii="仿宋" w:eastAsia="仿宋" w:hAnsi="仿宋"/>
                <w:sz w:val="24"/>
                <w:szCs w:val="24"/>
              </w:rPr>
            </w:pPr>
            <w:r w:rsidRPr="00980EDC">
              <w:rPr>
                <w:rFonts w:ascii="仿宋" w:eastAsia="仿宋" w:hAnsi="仿宋"/>
                <w:sz w:val="24"/>
                <w:szCs w:val="24"/>
              </w:rPr>
              <w:t>第四学期</w:t>
            </w:r>
          </w:p>
        </w:tc>
      </w:tr>
    </w:tbl>
    <w:p w:rsidR="002A423B" w:rsidRPr="000F695D" w:rsidRDefault="00B96404" w:rsidP="002B0D1B">
      <w:pPr>
        <w:pStyle w:val="2"/>
        <w:spacing w:beforeLines="50" w:before="156" w:afterLines="50" w:after="156" w:line="600" w:lineRule="exact"/>
        <w:rPr>
          <w:rFonts w:ascii="楷体" w:eastAsia="楷体" w:hAnsi="楷体" w:cs="Mongolian Baiti"/>
          <w:b w:val="0"/>
          <w:bCs w:val="0"/>
        </w:rPr>
      </w:pPr>
      <w:r w:rsidRPr="00DA7A72">
        <w:rPr>
          <w:rFonts w:ascii="楷体" w:eastAsia="楷体" w:hAnsi="楷体" w:cs="Mongolian Baiti"/>
          <w:b w:val="0"/>
          <w:bCs w:val="0"/>
        </w:rPr>
        <w:t>（四）职业（或就业）面向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881"/>
        <w:gridCol w:w="2756"/>
      </w:tblGrid>
      <w:tr w:rsidR="00B96404" w:rsidRPr="000F695D" w:rsidTr="000F695D">
        <w:trPr>
          <w:trHeight w:val="495"/>
          <w:jc w:val="center"/>
        </w:trPr>
        <w:tc>
          <w:tcPr>
            <w:tcW w:w="2409" w:type="dxa"/>
            <w:vAlign w:val="center"/>
          </w:tcPr>
          <w:p w:rsidR="00B96404" w:rsidRPr="000F695D" w:rsidRDefault="00B96404" w:rsidP="000F695D">
            <w:pPr>
              <w:jc w:val="center"/>
              <w:rPr>
                <w:rFonts w:ascii="仿宋" w:eastAsia="仿宋" w:hAnsi="仿宋"/>
                <w:sz w:val="24"/>
                <w:szCs w:val="24"/>
              </w:rPr>
            </w:pPr>
            <w:r w:rsidRPr="000F695D">
              <w:rPr>
                <w:rFonts w:ascii="仿宋" w:eastAsia="仿宋" w:hAnsi="仿宋"/>
                <w:sz w:val="24"/>
                <w:szCs w:val="24"/>
              </w:rPr>
              <w:t>职业领域</w:t>
            </w:r>
          </w:p>
        </w:tc>
        <w:tc>
          <w:tcPr>
            <w:tcW w:w="2881" w:type="dxa"/>
            <w:vAlign w:val="center"/>
          </w:tcPr>
          <w:p w:rsidR="00B96404" w:rsidRPr="000F695D" w:rsidRDefault="00B96404" w:rsidP="000F695D">
            <w:pPr>
              <w:jc w:val="center"/>
              <w:rPr>
                <w:rFonts w:ascii="仿宋" w:eastAsia="仿宋" w:hAnsi="仿宋"/>
                <w:sz w:val="24"/>
                <w:szCs w:val="24"/>
              </w:rPr>
            </w:pPr>
            <w:r w:rsidRPr="000F695D">
              <w:rPr>
                <w:rFonts w:ascii="仿宋" w:eastAsia="仿宋" w:hAnsi="仿宋"/>
                <w:sz w:val="24"/>
                <w:szCs w:val="24"/>
              </w:rPr>
              <w:t>主要就业岗位</w:t>
            </w:r>
          </w:p>
        </w:tc>
        <w:tc>
          <w:tcPr>
            <w:tcW w:w="2756" w:type="dxa"/>
            <w:vAlign w:val="center"/>
          </w:tcPr>
          <w:p w:rsidR="00B96404" w:rsidRPr="000F695D" w:rsidRDefault="00B96404" w:rsidP="000F695D">
            <w:pPr>
              <w:jc w:val="center"/>
              <w:rPr>
                <w:rFonts w:ascii="仿宋" w:eastAsia="仿宋" w:hAnsi="仿宋"/>
                <w:sz w:val="24"/>
                <w:szCs w:val="24"/>
              </w:rPr>
            </w:pPr>
            <w:r w:rsidRPr="000F695D">
              <w:rPr>
                <w:rFonts w:ascii="仿宋" w:eastAsia="仿宋" w:hAnsi="仿宋"/>
                <w:sz w:val="24"/>
                <w:szCs w:val="24"/>
              </w:rPr>
              <w:t>工作领域</w:t>
            </w:r>
          </w:p>
        </w:tc>
      </w:tr>
      <w:tr w:rsidR="00B96404" w:rsidRPr="000F695D" w:rsidTr="000F695D">
        <w:trPr>
          <w:trHeight w:val="2147"/>
          <w:jc w:val="center"/>
        </w:trPr>
        <w:tc>
          <w:tcPr>
            <w:tcW w:w="2409" w:type="dxa"/>
            <w:vAlign w:val="center"/>
          </w:tcPr>
          <w:p w:rsidR="00EB06DC" w:rsidRPr="000F695D" w:rsidRDefault="00EB06DC" w:rsidP="000F695D">
            <w:pPr>
              <w:rPr>
                <w:rFonts w:ascii="仿宋" w:eastAsia="仿宋" w:hAnsi="仿宋"/>
                <w:sz w:val="24"/>
                <w:szCs w:val="24"/>
              </w:rPr>
            </w:pPr>
          </w:p>
          <w:p w:rsidR="00B96404" w:rsidRPr="000F695D" w:rsidRDefault="00B96404" w:rsidP="000F695D">
            <w:pPr>
              <w:rPr>
                <w:rFonts w:ascii="仿宋" w:eastAsia="仿宋" w:hAnsi="仿宋"/>
                <w:sz w:val="24"/>
                <w:szCs w:val="24"/>
              </w:rPr>
            </w:pPr>
            <w:r w:rsidRPr="000F695D">
              <w:rPr>
                <w:rFonts w:ascii="仿宋" w:eastAsia="仿宋" w:hAnsi="仿宋"/>
                <w:sz w:val="24"/>
                <w:szCs w:val="24"/>
              </w:rPr>
              <w:t>新闻和出版业，广播、电视、电影、网络与新媒体和录音制作业</w:t>
            </w:r>
          </w:p>
        </w:tc>
        <w:tc>
          <w:tcPr>
            <w:tcW w:w="2881" w:type="dxa"/>
            <w:vAlign w:val="center"/>
          </w:tcPr>
          <w:p w:rsidR="00EB06DC" w:rsidRPr="000F695D" w:rsidRDefault="00EB06DC" w:rsidP="000F695D">
            <w:pPr>
              <w:rPr>
                <w:rFonts w:ascii="仿宋" w:eastAsia="仿宋" w:hAnsi="仿宋"/>
                <w:sz w:val="24"/>
                <w:szCs w:val="24"/>
              </w:rPr>
            </w:pPr>
          </w:p>
          <w:p w:rsidR="00B96404" w:rsidRPr="000F695D" w:rsidRDefault="00B96404" w:rsidP="000F695D">
            <w:pPr>
              <w:rPr>
                <w:rFonts w:ascii="仿宋" w:eastAsia="仿宋" w:hAnsi="仿宋"/>
                <w:sz w:val="24"/>
                <w:szCs w:val="24"/>
              </w:rPr>
            </w:pPr>
            <w:r w:rsidRPr="000F695D">
              <w:rPr>
                <w:rFonts w:ascii="仿宋" w:eastAsia="仿宋" w:hAnsi="仿宋"/>
                <w:sz w:val="24"/>
                <w:szCs w:val="24"/>
              </w:rPr>
              <w:t>文字记者、摄影记者、文字编辑、技术编辑、网络编辑、摄像员、剪辑师、主持人</w:t>
            </w:r>
          </w:p>
        </w:tc>
        <w:tc>
          <w:tcPr>
            <w:tcW w:w="2756" w:type="dxa"/>
            <w:vAlign w:val="center"/>
          </w:tcPr>
          <w:p w:rsidR="00EB06DC" w:rsidRPr="000F695D" w:rsidRDefault="00EB06DC" w:rsidP="000F695D">
            <w:pPr>
              <w:rPr>
                <w:rFonts w:ascii="仿宋" w:eastAsia="仿宋" w:hAnsi="仿宋"/>
                <w:sz w:val="24"/>
                <w:szCs w:val="24"/>
              </w:rPr>
            </w:pPr>
          </w:p>
          <w:p w:rsidR="00B96404" w:rsidRPr="000F695D" w:rsidRDefault="00B96404" w:rsidP="000F695D">
            <w:pPr>
              <w:rPr>
                <w:rFonts w:ascii="仿宋" w:eastAsia="仿宋" w:hAnsi="仿宋"/>
                <w:sz w:val="24"/>
                <w:szCs w:val="24"/>
              </w:rPr>
            </w:pPr>
            <w:r w:rsidRPr="000F695D">
              <w:rPr>
                <w:rFonts w:ascii="仿宋" w:eastAsia="仿宋" w:hAnsi="仿宋"/>
                <w:sz w:val="24"/>
                <w:szCs w:val="24"/>
              </w:rPr>
              <w:t>（体育）记者、编辑、摄像、宣传、策划、主持人</w:t>
            </w:r>
          </w:p>
        </w:tc>
      </w:tr>
    </w:tbl>
    <w:p w:rsidR="009B1663" w:rsidRPr="00D55644" w:rsidRDefault="00A1291E" w:rsidP="002B0D1B">
      <w:pPr>
        <w:pStyle w:val="2"/>
        <w:spacing w:beforeLines="50" w:before="156" w:after="0" w:line="600" w:lineRule="exact"/>
        <w:rPr>
          <w:rFonts w:ascii="楷体" w:eastAsia="楷体" w:hAnsi="楷体" w:cs="Mongolian Baiti"/>
          <w:b w:val="0"/>
          <w:bCs w:val="0"/>
        </w:rPr>
      </w:pPr>
      <w:r w:rsidRPr="00DA7A72">
        <w:rPr>
          <w:rFonts w:ascii="楷体" w:eastAsia="楷体" w:hAnsi="楷体" w:cs="Mongolian Baiti"/>
          <w:b w:val="0"/>
          <w:bCs w:val="0"/>
        </w:rPr>
        <w:t>（五）毕业生</w:t>
      </w:r>
      <w:r w:rsidR="00585874" w:rsidRPr="00DA7A72">
        <w:rPr>
          <w:rFonts w:ascii="楷体" w:eastAsia="楷体" w:hAnsi="楷体" w:cs="Mongolian Baiti"/>
          <w:b w:val="0"/>
          <w:bCs w:val="0"/>
        </w:rPr>
        <w:t>的</w:t>
      </w:r>
      <w:r w:rsidRPr="00DA7A72">
        <w:rPr>
          <w:rFonts w:ascii="楷体" w:eastAsia="楷体" w:hAnsi="楷体" w:cs="Mongolian Baiti"/>
          <w:b w:val="0"/>
          <w:bCs w:val="0"/>
        </w:rPr>
        <w:t>质量标准</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学业成绩</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学生在校期间完成教学计划所规定的课程，获得不低于</w:t>
      </w:r>
      <w:r w:rsidRPr="00471BF0">
        <w:rPr>
          <w:rFonts w:ascii="Times New Roman" w:eastAsia="仿宋" w:hAnsi="Times New Roman" w:cs="Times New Roman"/>
          <w:sz w:val="32"/>
          <w:szCs w:val="32"/>
        </w:rPr>
        <w:t>141</w:t>
      </w:r>
      <w:r w:rsidRPr="00471BF0">
        <w:rPr>
          <w:rFonts w:ascii="Times New Roman" w:eastAsia="仿宋" w:hAnsi="Times New Roman" w:cs="Times New Roman"/>
          <w:sz w:val="32"/>
          <w:szCs w:val="32"/>
        </w:rPr>
        <w:t>学分。</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职业技能</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该专业学生应获得国家职业新闻记者证、广播电视编辑记者证资格证书。</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职业态度</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勇于奋斗、乐观向上，具有自我管理能力、职业生涯规划的意识，有较强的集体意识和团队合作精神；恪守职业道德，具有</w:t>
      </w:r>
      <w:r w:rsidRPr="00471BF0">
        <w:rPr>
          <w:rFonts w:ascii="Times New Roman" w:eastAsia="仿宋" w:hAnsi="Times New Roman" w:cs="Times New Roman"/>
          <w:sz w:val="32"/>
          <w:szCs w:val="32"/>
        </w:rPr>
        <w:lastRenderedPageBreak/>
        <w:t>高度的责任心和服务意识，诚实守信；具有团队合作意识、诚信、能够吃苦、工作踏实、敬业等精神。</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人文素养</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善沟通，</w:t>
      </w:r>
      <w:proofErr w:type="gramStart"/>
      <w:r w:rsidRPr="00471BF0">
        <w:rPr>
          <w:rFonts w:ascii="Times New Roman" w:eastAsia="仿宋" w:hAnsi="Times New Roman" w:cs="Times New Roman"/>
          <w:sz w:val="32"/>
          <w:szCs w:val="32"/>
        </w:rPr>
        <w:t>懂交流</w:t>
      </w:r>
      <w:proofErr w:type="gramEnd"/>
      <w:r w:rsidRPr="00471BF0">
        <w:rPr>
          <w:rFonts w:ascii="Times New Roman" w:eastAsia="仿宋" w:hAnsi="Times New Roman" w:cs="Times New Roman"/>
          <w:sz w:val="32"/>
          <w:szCs w:val="32"/>
        </w:rPr>
        <w:t>技巧；掌握必备的思想政治理论、科学文化基础知识和中华优秀传统文化知识；具有一定的审美和人文素养，能够形成一两项艺术特长或爱好。</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其他证书</w:t>
      </w:r>
    </w:p>
    <w:p w:rsidR="009B1663" w:rsidRPr="00471BF0" w:rsidRDefault="009B166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该专业学生应获得广播电视播音员主持人证书、</w:t>
      </w:r>
      <w:r w:rsidRPr="00471BF0">
        <w:rPr>
          <w:rFonts w:ascii="Times New Roman" w:eastAsia="仿宋" w:hAnsi="Times New Roman" w:cs="Times New Roman"/>
          <w:sz w:val="32"/>
          <w:szCs w:val="32"/>
        </w:rPr>
        <w:t xml:space="preserve"> </w:t>
      </w:r>
      <w:r w:rsidRPr="00471BF0">
        <w:rPr>
          <w:rFonts w:ascii="Times New Roman" w:eastAsia="仿宋" w:hAnsi="Times New Roman" w:cs="Times New Roman"/>
          <w:sz w:val="32"/>
          <w:szCs w:val="32"/>
        </w:rPr>
        <w:t>计算机二级证书和普通话等级证书。</w:t>
      </w:r>
    </w:p>
    <w:p w:rsidR="002B5664" w:rsidRPr="00471BF0" w:rsidRDefault="00DD0921"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6</w:t>
      </w:r>
      <w:r w:rsidRPr="00471BF0">
        <w:rPr>
          <w:rFonts w:ascii="Times New Roman" w:eastAsia="仿宋" w:hAnsi="Times New Roman" w:cs="Times New Roman"/>
          <w:sz w:val="32"/>
          <w:szCs w:val="32"/>
        </w:rPr>
        <w:t>、</w:t>
      </w:r>
      <w:r w:rsidR="00CC5E77" w:rsidRPr="00471BF0">
        <w:rPr>
          <w:rFonts w:ascii="Times New Roman" w:eastAsia="仿宋" w:hAnsi="Times New Roman" w:cs="Times New Roman"/>
          <w:sz w:val="32"/>
          <w:szCs w:val="32"/>
        </w:rPr>
        <w:t>学会依据社会发展、职业需求和个人特点进行职业生涯设计的方法</w:t>
      </w:r>
      <w:r w:rsidR="00CC5E77" w:rsidRPr="00471BF0">
        <w:rPr>
          <w:rFonts w:ascii="Times New Roman" w:eastAsia="仿宋" w:hAnsi="Times New Roman" w:cs="Times New Roman"/>
          <w:sz w:val="32"/>
          <w:szCs w:val="32"/>
        </w:rPr>
        <w:t>;</w:t>
      </w:r>
      <w:r w:rsidR="00CC5E77" w:rsidRPr="00471BF0">
        <w:rPr>
          <w:rFonts w:ascii="Times New Roman" w:eastAsia="仿宋" w:hAnsi="Times New Roman" w:cs="Times New Roman"/>
          <w:sz w:val="32"/>
          <w:szCs w:val="32"/>
        </w:rPr>
        <w:t>具备提高自身全面素质、自主择业、立业创业</w:t>
      </w:r>
      <w:r w:rsidR="005E715A">
        <w:rPr>
          <w:rFonts w:ascii="Times New Roman" w:eastAsia="仿宋" w:hAnsi="Times New Roman" w:cs="Times New Roman" w:hint="eastAsia"/>
          <w:sz w:val="32"/>
          <w:szCs w:val="32"/>
        </w:rPr>
        <w:t>。</w:t>
      </w:r>
    </w:p>
    <w:p w:rsidR="002B5664" w:rsidRPr="00F40399" w:rsidRDefault="002B5664" w:rsidP="0077126F">
      <w:pPr>
        <w:pStyle w:val="2"/>
        <w:spacing w:before="0" w:after="0" w:line="600" w:lineRule="exact"/>
        <w:rPr>
          <w:rFonts w:ascii="黑体" w:eastAsia="黑体" w:hAnsi="黑体"/>
          <w:b w:val="0"/>
          <w:bCs w:val="0"/>
        </w:rPr>
      </w:pPr>
      <w:r w:rsidRPr="0077126F">
        <w:rPr>
          <w:rFonts w:ascii="黑体" w:eastAsia="黑体" w:hAnsi="黑体" w:cs="Mongolian Baiti"/>
          <w:b w:val="0"/>
          <w:bCs w:val="0"/>
        </w:rPr>
        <w:t>四、人才培养模式</w:t>
      </w:r>
    </w:p>
    <w:p w:rsidR="00990883" w:rsidRPr="00471BF0" w:rsidRDefault="0099088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创新工学结合的人才培养模式，学生在校完成一年的基础课程学习，从第二学年开始，通过工学交替、订单</w:t>
      </w:r>
      <w:proofErr w:type="gramStart"/>
      <w:r w:rsidRPr="00471BF0">
        <w:rPr>
          <w:rFonts w:ascii="Times New Roman" w:eastAsia="仿宋" w:hAnsi="Times New Roman" w:cs="Times New Roman"/>
          <w:sz w:val="32"/>
          <w:szCs w:val="32"/>
        </w:rPr>
        <w:t>式人才</w:t>
      </w:r>
      <w:proofErr w:type="gramEnd"/>
      <w:r w:rsidRPr="00471BF0">
        <w:rPr>
          <w:rFonts w:ascii="Times New Roman" w:eastAsia="仿宋" w:hAnsi="Times New Roman" w:cs="Times New Roman"/>
          <w:sz w:val="32"/>
          <w:szCs w:val="32"/>
        </w:rPr>
        <w:t>培养等模式建立校企合作人才培养机制，实现技能和岗位的熟悉与了解，最终实现就业</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零距离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 xml:space="preserve">                  </w:t>
      </w:r>
    </w:p>
    <w:p w:rsidR="00990883" w:rsidRPr="00471BF0" w:rsidRDefault="00990883"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积极开展校企合作订单培养，目前在工学交替、顶岗实习等有利于增强学生能力的实践教学模式上已顺利完成体育新闻方向与呼和浩特市日报、内蒙古晨报的实习</w:t>
      </w:r>
      <w:proofErr w:type="gramStart"/>
      <w:r w:rsidRPr="00471BF0">
        <w:rPr>
          <w:rFonts w:ascii="Times New Roman" w:eastAsia="仿宋" w:hAnsi="Times New Roman" w:cs="Times New Roman"/>
          <w:sz w:val="32"/>
          <w:szCs w:val="32"/>
        </w:rPr>
        <w:t>实训级的</w:t>
      </w:r>
      <w:proofErr w:type="gramEnd"/>
      <w:r w:rsidRPr="00471BF0">
        <w:rPr>
          <w:rFonts w:ascii="Times New Roman" w:eastAsia="仿宋" w:hAnsi="Times New Roman" w:cs="Times New Roman"/>
          <w:sz w:val="32"/>
          <w:szCs w:val="32"/>
        </w:rPr>
        <w:t>建设。优化</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工学结合</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的人才培养模式。</w:t>
      </w:r>
      <w:r w:rsidRPr="00471BF0">
        <w:rPr>
          <w:rFonts w:ascii="Times New Roman" w:eastAsia="仿宋" w:hAnsi="Times New Roman" w:cs="Times New Roman"/>
          <w:sz w:val="32"/>
          <w:szCs w:val="32"/>
        </w:rPr>
        <w:t xml:space="preserve">             </w:t>
      </w:r>
    </w:p>
    <w:p w:rsidR="0075655D" w:rsidRPr="00471BF0" w:rsidRDefault="007565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为了实现以上培养目标，本专业不断进行人才培养模式的改革，并且把工学结合作为改革的切入点，经过不断探索和努力，</w:t>
      </w:r>
      <w:r w:rsidRPr="00471BF0">
        <w:rPr>
          <w:rFonts w:ascii="Times New Roman" w:eastAsia="仿宋" w:hAnsi="Times New Roman" w:cs="Times New Roman"/>
          <w:sz w:val="32"/>
          <w:szCs w:val="32"/>
        </w:rPr>
        <w:lastRenderedPageBreak/>
        <w:t>初步确立了以就业为导向，实施专业</w:t>
      </w:r>
      <w:r w:rsidRPr="00471BF0">
        <w:rPr>
          <w:rFonts w:ascii="Times New Roman" w:eastAsia="仿宋" w:hAnsi="Times New Roman" w:cs="Times New Roman"/>
          <w:sz w:val="32"/>
          <w:szCs w:val="32"/>
        </w:rPr>
        <w:t>——</w:t>
      </w:r>
      <w:proofErr w:type="gramStart"/>
      <w:r w:rsidRPr="00471BF0">
        <w:rPr>
          <w:rFonts w:ascii="Times New Roman" w:eastAsia="仿宋" w:hAnsi="Times New Roman" w:cs="Times New Roman"/>
          <w:sz w:val="32"/>
          <w:szCs w:val="32"/>
        </w:rPr>
        <w:t>—</w:t>
      </w:r>
      <w:proofErr w:type="gramEnd"/>
      <w:r w:rsidRPr="00471BF0">
        <w:rPr>
          <w:rFonts w:ascii="Times New Roman" w:eastAsia="仿宋" w:hAnsi="Times New Roman" w:cs="Times New Roman"/>
          <w:sz w:val="32"/>
          <w:szCs w:val="32"/>
        </w:rPr>
        <w:t>职业</w:t>
      </w:r>
      <w:r w:rsidRPr="00471BF0">
        <w:rPr>
          <w:rFonts w:ascii="Times New Roman" w:eastAsia="仿宋" w:hAnsi="Times New Roman" w:cs="Times New Roman"/>
          <w:sz w:val="32"/>
          <w:szCs w:val="32"/>
        </w:rPr>
        <w:t>——</w:t>
      </w:r>
      <w:proofErr w:type="gramStart"/>
      <w:r w:rsidRPr="00471BF0">
        <w:rPr>
          <w:rFonts w:ascii="Times New Roman" w:eastAsia="仿宋" w:hAnsi="Times New Roman" w:cs="Times New Roman"/>
          <w:sz w:val="32"/>
          <w:szCs w:val="32"/>
        </w:rPr>
        <w:t>—</w:t>
      </w:r>
      <w:proofErr w:type="gramEnd"/>
      <w:r w:rsidRPr="00471BF0">
        <w:rPr>
          <w:rFonts w:ascii="Times New Roman" w:eastAsia="仿宋" w:hAnsi="Times New Roman" w:cs="Times New Roman"/>
          <w:sz w:val="32"/>
          <w:szCs w:val="32"/>
        </w:rPr>
        <w:t>就业有机衔接的三年制</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工学结合</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的人才培养模式。</w:t>
      </w:r>
    </w:p>
    <w:p w:rsidR="0075655D" w:rsidRPr="00471BF0" w:rsidRDefault="007565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专业</w:t>
      </w:r>
      <w:r w:rsidRPr="00471BF0">
        <w:rPr>
          <w:rFonts w:ascii="Times New Roman" w:eastAsia="仿宋" w:hAnsi="Times New Roman" w:cs="Times New Roman"/>
          <w:sz w:val="32"/>
          <w:szCs w:val="32"/>
        </w:rPr>
        <w:t>——</w:t>
      </w:r>
      <w:proofErr w:type="gramStart"/>
      <w:r w:rsidRPr="00471BF0">
        <w:rPr>
          <w:rFonts w:ascii="Times New Roman" w:eastAsia="仿宋" w:hAnsi="Times New Roman" w:cs="Times New Roman"/>
          <w:sz w:val="32"/>
          <w:szCs w:val="32"/>
        </w:rPr>
        <w:t>—</w:t>
      </w:r>
      <w:proofErr w:type="gramEnd"/>
      <w:r w:rsidRPr="00471BF0">
        <w:rPr>
          <w:rFonts w:ascii="Times New Roman" w:eastAsia="仿宋" w:hAnsi="Times New Roman" w:cs="Times New Roman"/>
          <w:sz w:val="32"/>
          <w:szCs w:val="32"/>
        </w:rPr>
        <w:t>职业</w:t>
      </w:r>
      <w:r w:rsidRPr="00471BF0">
        <w:rPr>
          <w:rFonts w:ascii="Times New Roman" w:eastAsia="仿宋" w:hAnsi="Times New Roman" w:cs="Times New Roman"/>
          <w:sz w:val="32"/>
          <w:szCs w:val="32"/>
        </w:rPr>
        <w:t>——</w:t>
      </w:r>
      <w:proofErr w:type="gramStart"/>
      <w:r w:rsidRPr="00471BF0">
        <w:rPr>
          <w:rFonts w:ascii="Times New Roman" w:eastAsia="仿宋" w:hAnsi="Times New Roman" w:cs="Times New Roman"/>
          <w:sz w:val="32"/>
          <w:szCs w:val="32"/>
        </w:rPr>
        <w:t>—</w:t>
      </w:r>
      <w:proofErr w:type="gramEnd"/>
      <w:r w:rsidRPr="00471BF0">
        <w:rPr>
          <w:rFonts w:ascii="Times New Roman" w:eastAsia="仿宋" w:hAnsi="Times New Roman" w:cs="Times New Roman"/>
          <w:sz w:val="32"/>
          <w:szCs w:val="32"/>
        </w:rPr>
        <w:t>就业有机衔接的三年制</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工学结合</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的人才培养模式注重体现实践性、开放性和职业性。</w:t>
      </w:r>
    </w:p>
    <w:p w:rsidR="0075655D" w:rsidRPr="00471BF0" w:rsidRDefault="007565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在实践性和开放性方面，体管专业注重校企合作的实践教学环节，第一学年以入学教育和军训、假期社会实践的方式进行，体育专业理论与技能学习为主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专业能力培养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，培养学生吃苦耐劳的精神和职业意识，使学生掌握体育专业的有</w:t>
      </w:r>
      <w:r w:rsidRPr="00471BF0">
        <w:rPr>
          <w:rFonts w:ascii="Times New Roman" w:eastAsia="仿宋" w:hAnsi="Times New Roman" w:cs="Times New Roman"/>
          <w:sz w:val="32"/>
          <w:szCs w:val="32"/>
        </w:rPr>
        <w:t xml:space="preserve"> </w:t>
      </w:r>
      <w:proofErr w:type="gramStart"/>
      <w:r w:rsidRPr="00471BF0">
        <w:rPr>
          <w:rFonts w:ascii="Times New Roman" w:eastAsia="仿宋" w:hAnsi="Times New Roman" w:cs="Times New Roman"/>
          <w:sz w:val="32"/>
          <w:szCs w:val="32"/>
        </w:rPr>
        <w:t>关体育</w:t>
      </w:r>
      <w:proofErr w:type="gramEnd"/>
      <w:r w:rsidRPr="00471BF0">
        <w:rPr>
          <w:rFonts w:ascii="Times New Roman" w:eastAsia="仿宋" w:hAnsi="Times New Roman" w:cs="Times New Roman"/>
          <w:sz w:val="32"/>
          <w:szCs w:val="32"/>
        </w:rPr>
        <w:t>人文社会学、运动人体科学等领域基础理论知识，掌握有关的体育运动项目的基本技术、基本理论与技能；第二学年以所选的职业方向必需的知识、能力、素质修习为主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职业能力培养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，突出专业技能和专项能力培养，结合职业能力课程开展专业实践；第三学年以顶岗实习和毕业实习为主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就业能力培养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，以校企合作为主要培养途径，积极开展校企合作人才培养模式，通过实践一线的岗位技能等训练，在企业兼职讲师的配合和指导下，着重进行学生职业能力训练。</w:t>
      </w:r>
    </w:p>
    <w:p w:rsidR="00990883" w:rsidRPr="00471BF0" w:rsidRDefault="007565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在职业性方面，</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双证书</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是我们的办学特色，在毕业要求中鼓励，学生在毕业时，除了完成规定学习环节，取得毕业证书外，还鼓励学生考试获得：社会体育指导员证书、裁判员证书，通过多证书式的人才培养，加强学生的就业竞争力，拓宽他们的职业发展能力</w:t>
      </w:r>
      <w:r w:rsidR="009A6162">
        <w:rPr>
          <w:rFonts w:ascii="Times New Roman" w:eastAsia="仿宋" w:hAnsi="Times New Roman" w:cs="Times New Roman" w:hint="eastAsia"/>
          <w:sz w:val="32"/>
          <w:szCs w:val="32"/>
        </w:rPr>
        <w:t>。</w:t>
      </w:r>
    </w:p>
    <w:p w:rsidR="002B5664" w:rsidRPr="0077126F" w:rsidRDefault="002B5664" w:rsidP="0077126F">
      <w:pPr>
        <w:pStyle w:val="2"/>
        <w:spacing w:before="0" w:after="0" w:line="600" w:lineRule="exact"/>
        <w:rPr>
          <w:rFonts w:ascii="黑体" w:eastAsia="黑体" w:hAnsi="黑体" w:cs="Mongolian Baiti"/>
          <w:b w:val="0"/>
          <w:bCs w:val="0"/>
        </w:rPr>
      </w:pPr>
      <w:r w:rsidRPr="0077126F">
        <w:rPr>
          <w:rFonts w:ascii="黑体" w:eastAsia="黑体" w:hAnsi="黑体" w:cs="Mongolian Baiti"/>
          <w:b w:val="0"/>
          <w:bCs w:val="0"/>
        </w:rPr>
        <w:lastRenderedPageBreak/>
        <w:t>五、课程体系</w:t>
      </w:r>
    </w:p>
    <w:p w:rsidR="000F3F1C" w:rsidRPr="00DA7A72" w:rsidRDefault="00B87410"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（一）课程体系构建</w:t>
      </w:r>
    </w:p>
    <w:p w:rsidR="00B87410" w:rsidRPr="00471BF0" w:rsidRDefault="0012663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根据《</w:t>
      </w:r>
      <w:r w:rsidR="000F3F1C" w:rsidRPr="00471BF0">
        <w:rPr>
          <w:rFonts w:ascii="Times New Roman" w:eastAsia="仿宋" w:hAnsi="Times New Roman" w:cs="Times New Roman"/>
          <w:sz w:val="32"/>
          <w:szCs w:val="32"/>
        </w:rPr>
        <w:t>教育部关于职业院校专业人才培养方案制订与实施工作的指导意见</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w:t>
      </w:r>
      <w:r w:rsidR="000F3F1C" w:rsidRPr="00471BF0">
        <w:rPr>
          <w:rFonts w:ascii="Times New Roman" w:eastAsia="仿宋" w:hAnsi="Times New Roman" w:cs="Times New Roman"/>
          <w:sz w:val="32"/>
          <w:szCs w:val="32"/>
        </w:rPr>
        <w:t>内蒙古体育职业学院关于专业人才培养方案制订与实施工作的意见</w:t>
      </w:r>
      <w:r w:rsidRPr="00471BF0">
        <w:rPr>
          <w:rFonts w:ascii="Times New Roman" w:eastAsia="仿宋" w:hAnsi="Times New Roman" w:cs="Times New Roman"/>
          <w:sz w:val="32"/>
          <w:szCs w:val="32"/>
        </w:rPr>
        <w:t>》</w:t>
      </w:r>
      <w:r w:rsidR="000F3F1C" w:rsidRPr="00471BF0">
        <w:rPr>
          <w:rFonts w:ascii="Times New Roman" w:eastAsia="仿宋" w:hAnsi="Times New Roman" w:cs="Times New Roman"/>
          <w:sz w:val="32"/>
          <w:szCs w:val="32"/>
        </w:rPr>
        <w:t>对该专业课程进行整合，将原来自成系统的各门课程或教学环节中的有关内容，通过新的组合方式进行合并，相关学科对接整合、使相关内容不重叠、整体性强，形成与培养目标相一致的新型课程体系。</w:t>
      </w:r>
    </w:p>
    <w:p w:rsidR="00E06BDC" w:rsidRPr="00471BF0" w:rsidRDefault="00402E8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课程体系</w:t>
      </w:r>
      <w:r w:rsidR="00B7793A" w:rsidRPr="00471BF0">
        <w:rPr>
          <w:rFonts w:ascii="Times New Roman" w:eastAsia="仿宋" w:hAnsi="Times New Roman" w:cs="Times New Roman"/>
          <w:sz w:val="32"/>
          <w:szCs w:val="32"/>
        </w:rPr>
        <w:t>由</w:t>
      </w:r>
      <w:r w:rsidRPr="00471BF0">
        <w:rPr>
          <w:rFonts w:ascii="Times New Roman" w:eastAsia="仿宋" w:hAnsi="Times New Roman" w:cs="Times New Roman"/>
          <w:sz w:val="32"/>
          <w:szCs w:val="32"/>
        </w:rPr>
        <w:t>公共基础课程和专业（技能）课程</w:t>
      </w:r>
      <w:r w:rsidR="009D142E" w:rsidRPr="00471BF0">
        <w:rPr>
          <w:rFonts w:ascii="Times New Roman" w:eastAsia="仿宋" w:hAnsi="Times New Roman" w:cs="Times New Roman"/>
          <w:sz w:val="32"/>
          <w:szCs w:val="32"/>
        </w:rPr>
        <w:t>两部分</w:t>
      </w:r>
      <w:r w:rsidR="00B7793A" w:rsidRPr="00471BF0">
        <w:rPr>
          <w:rFonts w:ascii="Times New Roman" w:eastAsia="仿宋" w:hAnsi="Times New Roman" w:cs="Times New Roman"/>
          <w:sz w:val="32"/>
          <w:szCs w:val="32"/>
        </w:rPr>
        <w:t>组成</w:t>
      </w:r>
      <w:r w:rsidRPr="00471BF0">
        <w:rPr>
          <w:rFonts w:ascii="Times New Roman" w:eastAsia="仿宋" w:hAnsi="Times New Roman" w:cs="Times New Roman"/>
          <w:sz w:val="32"/>
          <w:szCs w:val="32"/>
        </w:rPr>
        <w:t>，公共基础课包括公共基础必修课和公共基础选修课，专业（技能）课程包括专业必修课程和专业选修课程。</w:t>
      </w:r>
    </w:p>
    <w:p w:rsidR="0045077E" w:rsidRPr="00DA7A72" w:rsidRDefault="0045077E"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w:t>
      </w:r>
      <w:r w:rsidR="00B37F90" w:rsidRPr="00DA7A72">
        <w:rPr>
          <w:rFonts w:ascii="楷体" w:eastAsia="楷体" w:hAnsi="楷体" w:cs="Mongolian Baiti"/>
          <w:b w:val="0"/>
          <w:bCs w:val="0"/>
        </w:rPr>
        <w:t>二</w:t>
      </w:r>
      <w:r w:rsidR="007861F8" w:rsidRPr="00DA7A72">
        <w:rPr>
          <w:rFonts w:ascii="楷体" w:eastAsia="楷体" w:hAnsi="楷体" w:cs="Mongolian Baiti"/>
          <w:b w:val="0"/>
          <w:bCs w:val="0"/>
        </w:rPr>
        <w:t>）公共</w:t>
      </w:r>
      <w:r w:rsidRPr="00DA7A72">
        <w:rPr>
          <w:rFonts w:ascii="楷体" w:eastAsia="楷体" w:hAnsi="楷体" w:cs="Mongolian Baiti"/>
          <w:b w:val="0"/>
          <w:bCs w:val="0"/>
        </w:rPr>
        <w:t>必修课程</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入学教育与军事理论和训练</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通过本课程的学习，使大学生掌握一些基本军事技能和军事理论，增强国防观念和国家安全意识；加强组织性、纪律性，弘扬爱国主义、</w:t>
      </w:r>
      <w:hyperlink r:id="rId10" w:history="1">
        <w:r w:rsidRPr="00471BF0">
          <w:rPr>
            <w:rStyle w:val="aa"/>
            <w:rFonts w:ascii="Times New Roman" w:eastAsia="仿宋" w:hAnsi="Times New Roman" w:cs="Times New Roman"/>
            <w:sz w:val="32"/>
            <w:szCs w:val="32"/>
          </w:rPr>
          <w:t>集体主义</w:t>
        </w:r>
      </w:hyperlink>
      <w:r w:rsidRPr="00471BF0">
        <w:rPr>
          <w:rFonts w:ascii="Times New Roman" w:eastAsia="仿宋" w:hAnsi="Times New Roman" w:cs="Times New Roman"/>
          <w:sz w:val="32"/>
          <w:szCs w:val="32"/>
        </w:rPr>
        <w:t>和</w:t>
      </w:r>
      <w:hyperlink r:id="rId11" w:history="1">
        <w:r w:rsidRPr="00471BF0">
          <w:rPr>
            <w:rStyle w:val="aa"/>
            <w:rFonts w:ascii="Times New Roman" w:eastAsia="仿宋" w:hAnsi="Times New Roman" w:cs="Times New Roman"/>
            <w:sz w:val="32"/>
            <w:szCs w:val="32"/>
          </w:rPr>
          <w:t>革命英雄主义</w:t>
        </w:r>
      </w:hyperlink>
      <w:r w:rsidRPr="00471BF0">
        <w:rPr>
          <w:rFonts w:ascii="Times New Roman" w:eastAsia="仿宋" w:hAnsi="Times New Roman" w:cs="Times New Roman"/>
          <w:sz w:val="32"/>
          <w:szCs w:val="32"/>
        </w:rPr>
        <w:t>精神；培养艰苦奋斗的作风，提高学生的综合素质；为中国人民解放军培养后备兵训练员和预备役军官、为国家培养社会主义事业的建设者和接班人打好基础。</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大学生职业生涯规划与就业指导</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本课程结合当前的就业形势和高职高专学生的成长特点，围绕学生关注的就业问题，做了科学实用的阐述，旨在实现职业指</w:t>
      </w:r>
      <w:r w:rsidRPr="00471BF0">
        <w:rPr>
          <w:rFonts w:ascii="Times New Roman" w:eastAsia="仿宋" w:hAnsi="Times New Roman" w:cs="Times New Roman"/>
          <w:sz w:val="32"/>
          <w:szCs w:val="32"/>
        </w:rPr>
        <w:lastRenderedPageBreak/>
        <w:t>导教育全程化，将职业理想、道德、态度、能力教育贯穿于大学生活的全过程。一方面从新生入学起就向学生提出个人职业发展的问题，通过采取各种教学方式，帮助学生进行实践体验，使其形成对自我和环境的合理认知，确立恰当的职业观，制定长短期相结合的职业发展目标和行动计划；另一方面，帮助即将</w:t>
      </w:r>
      <w:proofErr w:type="gramStart"/>
      <w:r w:rsidRPr="00471BF0">
        <w:rPr>
          <w:rFonts w:ascii="Times New Roman" w:eastAsia="仿宋" w:hAnsi="Times New Roman" w:cs="Times New Roman"/>
          <w:sz w:val="32"/>
          <w:szCs w:val="32"/>
        </w:rPr>
        <w:t>进入职场的</w:t>
      </w:r>
      <w:proofErr w:type="gramEnd"/>
      <w:r w:rsidRPr="00471BF0">
        <w:rPr>
          <w:rFonts w:ascii="Times New Roman" w:eastAsia="仿宋" w:hAnsi="Times New Roman" w:cs="Times New Roman"/>
          <w:sz w:val="32"/>
          <w:szCs w:val="32"/>
        </w:rPr>
        <w:t>学生调整就业心态，学会收集和分析就业信息，制作简历，掌握基本的面试技巧，建立就业权益保护意识，形成更为合理的职业期待，提</w:t>
      </w:r>
      <w:proofErr w:type="gramStart"/>
      <w:r w:rsidRPr="00471BF0">
        <w:rPr>
          <w:rFonts w:ascii="Times New Roman" w:eastAsia="仿宋" w:hAnsi="Times New Roman" w:cs="Times New Roman"/>
          <w:sz w:val="32"/>
          <w:szCs w:val="32"/>
        </w:rPr>
        <w:t>高职场适应</w:t>
      </w:r>
      <w:proofErr w:type="gramEnd"/>
      <w:r w:rsidRPr="00471BF0">
        <w:rPr>
          <w:rFonts w:ascii="Times New Roman" w:eastAsia="仿宋" w:hAnsi="Times New Roman" w:cs="Times New Roman"/>
          <w:sz w:val="32"/>
          <w:szCs w:val="32"/>
        </w:rPr>
        <w:t>能力。</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思想道德修养与法律基础</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主要包括思想道德修养教育、法律知识教育，是对大学生进行思想政治教育、弘扬社会主义核心价值观的主渠道和主阵地。课程以马克思主义为指导，以习近平新时代中国特色社会主义思想为价值取向，对学生进行人生观、价值观、道德观、法制观和廉洁修身方面的教育。通过本课程的学习，坚定大学生中国特色社会主义理想信念，增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四个自信</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，提高学生在学习、交往、心理调适、恋爱、职业规划、实践道德和法律规范等方面的能力，为其它课程的学习和走向社会打下良好的思想基础并提供强大的精神动力。</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形势与政策</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本课程是理论武装时效性、释疑解惑针对性、教育引导综合性都很强的一门高校思想政治理论课，是帮助大学生正确认识新时代国内外形势，深刻领会党的十八大以来党和国家事业取得的</w:t>
      </w:r>
      <w:r w:rsidRPr="00471BF0">
        <w:rPr>
          <w:rFonts w:ascii="Times New Roman" w:eastAsia="仿宋" w:hAnsi="Times New Roman" w:cs="Times New Roman"/>
          <w:sz w:val="32"/>
          <w:szCs w:val="32"/>
        </w:rPr>
        <w:lastRenderedPageBreak/>
        <w:t>历史性成就、发生的历史性变革、面临的历史性机遇和挑战的核心课程，是第一时间推动党的理论创新成果进教材进课堂进学生头脑，引导大学生准确理解党的基本理论、基本路线、基本方略的重要渠道。</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毛泽东思想和中国特色社会主义理论体系概论</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该课程是是高校思想政治理论课的核心课程。以习近平新时代中国特色社会主义思想为指导，通过对马克思主义中国化理论成果即毛泽东思想和中国特色社会主义理论体系内容的学习、掌握和运用，坚定大学生中国特色社会主义的理想、信念，增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四个自信</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，巩固校园意识形态主战场，为大学生的健康成长提供强有力的思想保障和方向指引，体现了中国特色社会主义大学的本质特征。</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6.</w:t>
      </w:r>
      <w:r w:rsidRPr="00471BF0">
        <w:rPr>
          <w:rFonts w:ascii="Times New Roman" w:eastAsia="仿宋" w:hAnsi="Times New Roman" w:cs="Times New Roman"/>
          <w:sz w:val="32"/>
          <w:szCs w:val="32"/>
        </w:rPr>
        <w:t>民族理论与民族政策</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本课程系统地讲授马克思主义的民族理论和党的民族政策，通过这门课的学习，使学生树立无产阶级的民族观，了解党的民族政策，正确认识和处理我国在革命和建设中的民族问题</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民族关系等问题，做好民族工作，从而自觉地维护祖国的统一，加强民族团结，促进各民族团结和共同繁荣，为加速祖国社会主义现代化贡献力量。</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7.</w:t>
      </w:r>
      <w:r w:rsidRPr="00471BF0">
        <w:rPr>
          <w:rFonts w:ascii="Times New Roman" w:eastAsia="仿宋" w:hAnsi="Times New Roman" w:cs="Times New Roman"/>
          <w:sz w:val="32"/>
          <w:szCs w:val="32"/>
        </w:rPr>
        <w:t>外语（英语或日语）</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大学英语（或日语）是学生必须掌握的重要工具。通过教学，提高学生应用英语进行听、说、读、写、译的综合能力，使学生</w:t>
      </w:r>
      <w:r w:rsidRPr="00471BF0">
        <w:rPr>
          <w:rFonts w:ascii="Times New Roman" w:eastAsia="仿宋" w:hAnsi="Times New Roman" w:cs="Times New Roman"/>
          <w:sz w:val="32"/>
          <w:szCs w:val="32"/>
        </w:rPr>
        <w:lastRenderedPageBreak/>
        <w:t>能熟练地阅读较为难度中等的文章，并借助工具书翻译英文资料，在涉外交际的日常活动和业务活动中进行简单的口语和书面交流，培养自学能力，为今后进一步学习打下基础。</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8.</w:t>
      </w:r>
      <w:r w:rsidRPr="00471BF0">
        <w:rPr>
          <w:rFonts w:ascii="Times New Roman" w:eastAsia="仿宋" w:hAnsi="Times New Roman" w:cs="Times New Roman"/>
          <w:sz w:val="32"/>
          <w:szCs w:val="32"/>
        </w:rPr>
        <w:t>现代信息技术</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管理系通用</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《信息技术》课程是面向全校高职学生开设的一门公共必修基础课程。秉承</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学生为本</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的教学理念，以培养学生计算机应用能力为导向，开设了针对不同专业的《信息技术》课程。适用于管理系各专业的《信息技术》课程内容主要由</w:t>
      </w: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大模块组成：计算机基础知识；操作系统；计算机网络基础知识；</w:t>
      </w:r>
      <w:r w:rsidRPr="00471BF0">
        <w:rPr>
          <w:rFonts w:ascii="Times New Roman" w:eastAsia="仿宋" w:hAnsi="Times New Roman" w:cs="Times New Roman"/>
          <w:sz w:val="32"/>
          <w:szCs w:val="32"/>
        </w:rPr>
        <w:t>office</w:t>
      </w:r>
      <w:r w:rsidRPr="00471BF0">
        <w:rPr>
          <w:rFonts w:ascii="Times New Roman" w:eastAsia="仿宋" w:hAnsi="Times New Roman" w:cs="Times New Roman"/>
          <w:sz w:val="32"/>
          <w:szCs w:val="32"/>
        </w:rPr>
        <w:t>办公软件三大模块</w:t>
      </w:r>
      <w:r w:rsidRPr="00471BF0">
        <w:rPr>
          <w:rFonts w:ascii="Times New Roman" w:eastAsia="仿宋" w:hAnsi="Times New Roman" w:cs="Times New Roman"/>
          <w:sz w:val="32"/>
          <w:szCs w:val="32"/>
        </w:rPr>
        <w:t>Word</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Excel</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PowerPoint</w:t>
      </w:r>
      <w:r w:rsidRPr="00471BF0">
        <w:rPr>
          <w:rFonts w:ascii="Times New Roman" w:eastAsia="仿宋" w:hAnsi="Times New Roman" w:cs="Times New Roman"/>
          <w:sz w:val="32"/>
          <w:szCs w:val="32"/>
        </w:rPr>
        <w:t>的使用；图形图像软件</w:t>
      </w:r>
      <w:r w:rsidRPr="00471BF0">
        <w:rPr>
          <w:rFonts w:ascii="Times New Roman" w:eastAsia="仿宋" w:hAnsi="Times New Roman" w:cs="Times New Roman"/>
          <w:sz w:val="32"/>
          <w:szCs w:val="32"/>
        </w:rPr>
        <w:t>Photoshop</w:t>
      </w:r>
      <w:r w:rsidRPr="00471BF0">
        <w:rPr>
          <w:rFonts w:ascii="Times New Roman" w:eastAsia="仿宋" w:hAnsi="Times New Roman" w:cs="Times New Roman"/>
          <w:sz w:val="32"/>
          <w:szCs w:val="32"/>
        </w:rPr>
        <w:t>的使用。</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本课程的学习，使学生掌握必备的计算机信息处理知识和操作技能，熟练操作办公软件及图形图像处理软件的能力，具备网络获取信息和学习的能力，为今后的学习和走向工作岗位奠定良好基础，助力于培养具有综合职业能力和全面素质的应用型、技能型人才。</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运动训练系通用</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《信息技术》课程是面向全校高职学生开设的一门公共必修基础课程。秉承</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学生为本</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的教学理念，以培养学生计算机应用能力为导向，开设了针对不同专业的《信息技术》课程。适用于运动训练系各专业的《信息技术》课程内容主要由</w:t>
      </w: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大模块组成：</w:t>
      </w:r>
      <w:r w:rsidRPr="00471BF0">
        <w:rPr>
          <w:rFonts w:ascii="Times New Roman" w:eastAsia="仿宋" w:hAnsi="Times New Roman" w:cs="Times New Roman"/>
          <w:sz w:val="32"/>
          <w:szCs w:val="32"/>
        </w:rPr>
        <w:lastRenderedPageBreak/>
        <w:t>计算机基础知识；操作系统；计算机网络基础知识；</w:t>
      </w:r>
      <w:r w:rsidRPr="00471BF0">
        <w:rPr>
          <w:rFonts w:ascii="Times New Roman" w:eastAsia="仿宋" w:hAnsi="Times New Roman" w:cs="Times New Roman"/>
          <w:sz w:val="32"/>
          <w:szCs w:val="32"/>
        </w:rPr>
        <w:t>office</w:t>
      </w:r>
      <w:r w:rsidRPr="00471BF0">
        <w:rPr>
          <w:rFonts w:ascii="Times New Roman" w:eastAsia="仿宋" w:hAnsi="Times New Roman" w:cs="Times New Roman"/>
          <w:sz w:val="32"/>
          <w:szCs w:val="32"/>
        </w:rPr>
        <w:t>办公软件三大模块</w:t>
      </w:r>
      <w:r w:rsidRPr="00471BF0">
        <w:rPr>
          <w:rFonts w:ascii="Times New Roman" w:eastAsia="仿宋" w:hAnsi="Times New Roman" w:cs="Times New Roman"/>
          <w:sz w:val="32"/>
          <w:szCs w:val="32"/>
        </w:rPr>
        <w:t>Word</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Excel</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PowerPoint</w:t>
      </w:r>
      <w:r w:rsidRPr="00471BF0">
        <w:rPr>
          <w:rFonts w:ascii="Times New Roman" w:eastAsia="仿宋" w:hAnsi="Times New Roman" w:cs="Times New Roman"/>
          <w:sz w:val="32"/>
          <w:szCs w:val="32"/>
        </w:rPr>
        <w:t>的使用。</w:t>
      </w:r>
      <w:r w:rsidRPr="00471BF0">
        <w:rPr>
          <w:rFonts w:ascii="Times New Roman" w:eastAsia="仿宋" w:hAnsi="Times New Roman" w:cs="Times New Roman"/>
          <w:sz w:val="32"/>
          <w:szCs w:val="32"/>
        </w:rPr>
        <w:t xml:space="preserve"> </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本课程的学习，使学生能够掌握必备的计算机信息处理知识和操作技能，熟练操作和使用文字处理、电子表格、幻灯片等办公软件，具备利用网络获取信息和自主学习能力，为今后专业学习和走向工作岗位奠定良好基础，助力于培养具有综合职业能力和全面素质的应用型、技能型人才。</w:t>
      </w:r>
      <w:r w:rsidRPr="00471BF0">
        <w:rPr>
          <w:rFonts w:ascii="Times New Roman" w:eastAsia="仿宋" w:hAnsi="Times New Roman" w:cs="Times New Roman"/>
          <w:sz w:val="32"/>
          <w:szCs w:val="32"/>
        </w:rPr>
        <w:t xml:space="preserve"> </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9.</w:t>
      </w:r>
      <w:r w:rsidRPr="00471BF0">
        <w:rPr>
          <w:rFonts w:ascii="Times New Roman" w:eastAsia="仿宋" w:hAnsi="Times New Roman" w:cs="Times New Roman"/>
          <w:sz w:val="32"/>
          <w:szCs w:val="32"/>
        </w:rPr>
        <w:t>大学生心理健康教育</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根据大学生的生理、心理发展特点，有目的、有计划地培养学生良好的心理素质，培养学生掌握一定的心理调适技能、人际交往技能、挫折应对技能等，拥有健康的心理，更好地开展日常的学习和生活。本课程主要通过理论讲授、实践训练、心理体验等培养学生拥有健康的心理状态；围绕立德树人这一根本任务，</w:t>
      </w:r>
      <w:proofErr w:type="gramStart"/>
      <w:r w:rsidRPr="00471BF0">
        <w:rPr>
          <w:rFonts w:ascii="Times New Roman" w:eastAsia="仿宋" w:hAnsi="Times New Roman" w:cs="Times New Roman"/>
          <w:sz w:val="32"/>
          <w:szCs w:val="32"/>
        </w:rPr>
        <w:t>将育德</w:t>
      </w:r>
      <w:proofErr w:type="gramEnd"/>
      <w:r w:rsidRPr="00471BF0">
        <w:rPr>
          <w:rFonts w:ascii="Times New Roman" w:eastAsia="仿宋" w:hAnsi="Times New Roman" w:cs="Times New Roman"/>
          <w:sz w:val="32"/>
          <w:szCs w:val="32"/>
        </w:rPr>
        <w:t>与育心相结合、相统一；使学生明确心理健康的标准及意义，增强自我心理保健意识和心理危机预防意识，掌握并应用心理健康知识，切实提高心理素质，激发学生积极行为，培养学生成为身心健康的人才。</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10.</w:t>
      </w:r>
      <w:r w:rsidRPr="00471BF0">
        <w:rPr>
          <w:rFonts w:ascii="Times New Roman" w:eastAsia="仿宋" w:hAnsi="Times New Roman" w:cs="Times New Roman"/>
          <w:sz w:val="32"/>
          <w:szCs w:val="32"/>
        </w:rPr>
        <w:t>应用文写作</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旨在通过相关教学使学生会写一般应用文，尤其写好科技类应用文。具体教学目标如下：掌握应用写作必备知识；掌握计划、总结、会议记录、规章制度这些文体的写作；切实掌握实习报告、实验报告、考察报告、可行性研究报告这些文体的写</w:t>
      </w:r>
      <w:r w:rsidRPr="00471BF0">
        <w:rPr>
          <w:rFonts w:ascii="Times New Roman" w:eastAsia="仿宋" w:hAnsi="Times New Roman" w:cs="Times New Roman"/>
          <w:sz w:val="32"/>
          <w:szCs w:val="32"/>
        </w:rPr>
        <w:lastRenderedPageBreak/>
        <w:t>作方法。了解网络资讯编辑、学术论文参考文献有关规定、出版物上数字、文字用法的规定、出版物统一法定计量单位规定。切实掌握网络资讯编辑、学术论文参考文献有关规定、出版物上数字、文字用法的规定、出版物统一法定计量单位的规定。了解文件排版打印常用知识、印前制作常用知识、文件模</w:t>
      </w:r>
      <w:proofErr w:type="gramStart"/>
      <w:r w:rsidRPr="00471BF0">
        <w:rPr>
          <w:rFonts w:ascii="Times New Roman" w:eastAsia="仿宋" w:hAnsi="Times New Roman" w:cs="Times New Roman"/>
          <w:sz w:val="32"/>
          <w:szCs w:val="32"/>
        </w:rPr>
        <w:t>版利用</w:t>
      </w:r>
      <w:proofErr w:type="gramEnd"/>
      <w:r w:rsidRPr="00471BF0">
        <w:rPr>
          <w:rFonts w:ascii="Times New Roman" w:eastAsia="仿宋" w:hAnsi="Times New Roman" w:cs="Times New Roman"/>
          <w:sz w:val="32"/>
          <w:szCs w:val="32"/>
        </w:rPr>
        <w:t>知识、汉字与排版问题解疑这些概念。满足日常工作的需要。</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11.</w:t>
      </w:r>
      <w:r w:rsidRPr="00471BF0">
        <w:rPr>
          <w:rFonts w:ascii="Times New Roman" w:eastAsia="仿宋" w:hAnsi="Times New Roman" w:cs="Times New Roman"/>
          <w:sz w:val="32"/>
          <w:szCs w:val="32"/>
        </w:rPr>
        <w:t>大学体育</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项目有篮球、排球、足球、羽毛球、乒乓球、健美操、太极拳、保健按摩、女子防身术等选项课。通过本课程的学习使学生掌握一定的体育基本知识、技术、技能以及科学锻炼身体的理论和方法，培养学生合作精神、锻炼学生的意志品质。</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12.</w:t>
      </w:r>
      <w:r w:rsidRPr="00471BF0">
        <w:rPr>
          <w:rFonts w:ascii="Times New Roman" w:eastAsia="仿宋" w:hAnsi="Times New Roman" w:cs="Times New Roman"/>
          <w:sz w:val="32"/>
          <w:szCs w:val="32"/>
        </w:rPr>
        <w:t>创新创业教育</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本课程的学习（课堂教学和实践活动），使学生掌握开展创业活动所需要的基本知识，认知创业的基本内涵和创业活动的特殊性，辨证地认识和分析创业者、创业机会、创业资源、创业计划和创业项目；使学生具备必要的创业能力，掌握创业资源整合与创业计划撰写的方法，熟悉新企业的开办流程与管理，提高创办和管理企业的综合素质和能力；使学生树立科学的创业观；主动适应国家经济社会发展和人的全面发展需求，正确理解创业与职业生涯发展的关系，自觉遵循创业规律，积极投身创业实践。</w:t>
      </w:r>
    </w:p>
    <w:p w:rsidR="0074065F" w:rsidRPr="00471BF0" w:rsidRDefault="0074065F"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13.</w:t>
      </w:r>
      <w:r w:rsidRPr="00471BF0">
        <w:rPr>
          <w:rFonts w:ascii="Times New Roman" w:eastAsia="仿宋" w:hAnsi="Times New Roman" w:cs="Times New Roman"/>
          <w:sz w:val="32"/>
          <w:szCs w:val="32"/>
        </w:rPr>
        <w:t>劳动教育</w:t>
      </w:r>
    </w:p>
    <w:p w:rsidR="0074065F" w:rsidRPr="00471BF0" w:rsidRDefault="0074065F" w:rsidP="00A924BF">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劳动教育是促进青年学生全面发展的重要内容，也是学院实</w:t>
      </w:r>
      <w:r w:rsidRPr="00471BF0">
        <w:rPr>
          <w:rFonts w:ascii="Times New Roman" w:eastAsia="仿宋" w:hAnsi="Times New Roman" w:cs="Times New Roman"/>
          <w:sz w:val="32"/>
          <w:szCs w:val="32"/>
        </w:rPr>
        <w:lastRenderedPageBreak/>
        <w:t>现</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立德树人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根本任务的重要途径。习近平总书记在全国教育大会上强调，</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要在学生中弘扬劳动精神，教育引导学生崇尚劳动、尊重劳动，懂得劳动最光荣、劳动最崇高、劳动最伟大、劳动最美丽的道理，长大后能够辛勤劳动、诚实劳动、创造性劳动。</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学院作为体育教育育人基地，承担着向国家建设发展输送体育专业人才的重要任务，劳动教育是大学生成人成才的基础，在学生中营造崇尚劳动的风尚，是促进他们德、智、体、美、</w:t>
      </w:r>
      <w:proofErr w:type="gramStart"/>
      <w:r w:rsidRPr="00471BF0">
        <w:rPr>
          <w:rFonts w:ascii="Times New Roman" w:eastAsia="仿宋" w:hAnsi="Times New Roman" w:cs="Times New Roman"/>
          <w:sz w:val="32"/>
          <w:szCs w:val="32"/>
        </w:rPr>
        <w:t>劳</w:t>
      </w:r>
      <w:proofErr w:type="gramEnd"/>
      <w:r w:rsidRPr="00471BF0">
        <w:rPr>
          <w:rFonts w:ascii="Times New Roman" w:eastAsia="仿宋" w:hAnsi="Times New Roman" w:cs="Times New Roman"/>
          <w:sz w:val="32"/>
          <w:szCs w:val="32"/>
        </w:rPr>
        <w:t>全面发展的重要手段，具有积极向上的意义。</w:t>
      </w:r>
    </w:p>
    <w:p w:rsidR="0045077E" w:rsidRPr="00B54A22" w:rsidRDefault="00D84004" w:rsidP="00B54A22">
      <w:pPr>
        <w:pStyle w:val="2"/>
        <w:spacing w:before="0" w:after="0" w:line="600" w:lineRule="exact"/>
        <w:rPr>
          <w:rFonts w:ascii="楷体" w:eastAsia="楷体" w:hAnsi="楷体" w:cs="Mongolian Baiti"/>
          <w:b w:val="0"/>
          <w:bCs w:val="0"/>
        </w:rPr>
      </w:pPr>
      <w:r w:rsidRPr="00B54A22">
        <w:rPr>
          <w:rFonts w:ascii="楷体" w:eastAsia="楷体" w:hAnsi="楷体" w:cs="Mongolian Baiti"/>
          <w:b w:val="0"/>
          <w:bCs w:val="0"/>
        </w:rPr>
        <w:t>（三</w:t>
      </w:r>
      <w:r w:rsidR="007861F8" w:rsidRPr="00B54A22">
        <w:rPr>
          <w:rFonts w:ascii="楷体" w:eastAsia="楷体" w:hAnsi="楷体" w:cs="Mongolian Baiti"/>
          <w:b w:val="0"/>
          <w:bCs w:val="0"/>
        </w:rPr>
        <w:t>）公共</w:t>
      </w:r>
      <w:r w:rsidR="0045077E" w:rsidRPr="00B54A22">
        <w:rPr>
          <w:rFonts w:ascii="楷体" w:eastAsia="楷体" w:hAnsi="楷体" w:cs="Mongolian Baiti"/>
          <w:b w:val="0"/>
          <w:bCs w:val="0"/>
        </w:rPr>
        <w:t>选修课课程</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45077E" w:rsidRPr="00471BF0">
        <w:rPr>
          <w:rFonts w:ascii="Times New Roman" w:eastAsia="仿宋" w:hAnsi="Times New Roman" w:cs="Times New Roman"/>
          <w:sz w:val="32"/>
          <w:szCs w:val="32"/>
        </w:rPr>
        <w:t xml:space="preserve">. </w:t>
      </w:r>
      <w:r w:rsidR="0045077E" w:rsidRPr="00471BF0">
        <w:rPr>
          <w:rFonts w:ascii="Times New Roman" w:eastAsia="仿宋" w:hAnsi="Times New Roman" w:cs="Times New Roman"/>
          <w:sz w:val="32"/>
          <w:szCs w:val="32"/>
        </w:rPr>
        <w:t>党史国史</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对党史和国史的学习，要使当代大学生了解我们党和国家事业的来龙去脉，。更加坚定马克思主义在中国的指导地位、中国共产党的核心领导作用、中国走社会主义道路、实行改革开放，是历史的选择、人民的选择，从而进一步激励全党全国各族人民在以党中央领导下，坚定不移沿着中国特色社会主义道路奋勇前进，为实现中华民族伟大复兴的</w:t>
      </w:r>
      <w:hyperlink r:id="rId12" w:history="1">
        <w:r w:rsidRPr="00471BF0">
          <w:rPr>
            <w:rStyle w:val="aa"/>
            <w:rFonts w:ascii="Times New Roman" w:eastAsia="仿宋" w:hAnsi="Times New Roman" w:cs="Times New Roman"/>
            <w:sz w:val="32"/>
            <w:szCs w:val="32"/>
          </w:rPr>
          <w:t>中国梦</w:t>
        </w:r>
      </w:hyperlink>
      <w:r w:rsidRPr="00471BF0">
        <w:rPr>
          <w:rFonts w:ascii="Times New Roman" w:eastAsia="仿宋" w:hAnsi="Times New Roman" w:cs="Times New Roman"/>
          <w:sz w:val="32"/>
          <w:szCs w:val="32"/>
        </w:rPr>
        <w:t>不懈奋斗。</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45077E" w:rsidRPr="00471BF0">
        <w:rPr>
          <w:rFonts w:ascii="Times New Roman" w:eastAsia="仿宋" w:hAnsi="Times New Roman" w:cs="Times New Roman"/>
          <w:sz w:val="32"/>
          <w:szCs w:val="32"/>
        </w:rPr>
        <w:t>.</w:t>
      </w:r>
      <w:r w:rsidR="0045077E" w:rsidRPr="00471BF0">
        <w:rPr>
          <w:rFonts w:ascii="Times New Roman" w:eastAsia="仿宋" w:hAnsi="Times New Roman" w:cs="Times New Roman"/>
          <w:sz w:val="32"/>
          <w:szCs w:val="32"/>
        </w:rPr>
        <w:t>中华优秀传统文化</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中华传统文化，是中华文明成果根本的创造力，是民族历史上道德传承、各种文化思想、精神观念形态的总体。坚持中华优秀传统文化教育与培育和</w:t>
      </w:r>
      <w:proofErr w:type="gramStart"/>
      <w:r w:rsidRPr="00471BF0">
        <w:rPr>
          <w:rFonts w:ascii="Times New Roman" w:eastAsia="仿宋" w:hAnsi="Times New Roman" w:cs="Times New Roman"/>
          <w:sz w:val="32"/>
          <w:szCs w:val="32"/>
        </w:rPr>
        <w:t>践行</w:t>
      </w:r>
      <w:proofErr w:type="gramEnd"/>
      <w:r w:rsidRPr="00471BF0">
        <w:rPr>
          <w:rFonts w:ascii="Times New Roman" w:eastAsia="仿宋" w:hAnsi="Times New Roman" w:cs="Times New Roman"/>
          <w:sz w:val="32"/>
          <w:szCs w:val="32"/>
        </w:rPr>
        <w:t>社会主义核心价值观、时代精神教育和革命传统教育以及意识形态教育相结合，实行文化育人。认真领悟植根于实践的中华优秀传统文化思想精髓，深入挖掘温润</w:t>
      </w:r>
      <w:r w:rsidRPr="00471BF0">
        <w:rPr>
          <w:rFonts w:ascii="Times New Roman" w:eastAsia="仿宋" w:hAnsi="Times New Roman" w:cs="Times New Roman"/>
          <w:sz w:val="32"/>
          <w:szCs w:val="32"/>
        </w:rPr>
        <w:lastRenderedPageBreak/>
        <w:t>而隽永的中华优秀传统文化人文精神要旨，坚持把中华优秀传统文化融入大学教育教学全过程，努力培养德智体美劳全面发展的社会主义建设者和接班人。</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通过本课程的开设，培养学生坚守核心价值观之根；厚植爱国主义情怀之魂；拓展大学人文精神之用；筑牢校园文化之体。</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45077E" w:rsidRPr="00471BF0">
        <w:rPr>
          <w:rFonts w:ascii="Times New Roman" w:eastAsia="仿宋" w:hAnsi="Times New Roman" w:cs="Times New Roman"/>
          <w:sz w:val="32"/>
          <w:szCs w:val="32"/>
        </w:rPr>
        <w:t>.</w:t>
      </w:r>
      <w:r w:rsidR="0045077E" w:rsidRPr="00471BF0">
        <w:rPr>
          <w:rFonts w:ascii="Times New Roman" w:eastAsia="仿宋" w:hAnsi="Times New Roman" w:cs="Times New Roman"/>
          <w:sz w:val="32"/>
          <w:szCs w:val="32"/>
        </w:rPr>
        <w:t>艺术与审美</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艺术与审美，建立体现高职高专院校艺术教育特色和教学体系，建立艺术学教学体系，旨在培养复合型人才和营造校园的艺术氛围</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提高文化素质教育的水平和品位。遵循艺术教育规律教学，建立完善的具有高职高专院校特色的艺术教育课体系，实质性地提高高职高专院校学生艺术修养和内涵。拟</w:t>
      </w:r>
      <w:proofErr w:type="gramStart"/>
      <w:r w:rsidRPr="00471BF0">
        <w:rPr>
          <w:rFonts w:ascii="Times New Roman" w:eastAsia="仿宋" w:hAnsi="Times New Roman" w:cs="Times New Roman"/>
          <w:sz w:val="32"/>
          <w:szCs w:val="32"/>
        </w:rPr>
        <w:t>构建多元</w:t>
      </w:r>
      <w:proofErr w:type="gramEnd"/>
      <w:r w:rsidRPr="00471BF0">
        <w:rPr>
          <w:rFonts w:ascii="Times New Roman" w:eastAsia="仿宋" w:hAnsi="Times New Roman" w:cs="Times New Roman"/>
          <w:sz w:val="32"/>
          <w:szCs w:val="32"/>
        </w:rPr>
        <w:t>文化传承的艺术通识课程体系中，是以不同文化的艺术作品，阐释不同文化的价值观，体验不同文化的审美观，是一种全新开放式教育理念的课程。</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通过本课程的教学，使学生熟练掌握艺术表现的各种基本要素，理论知识经常联系实践活动</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培养学生</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艺术感知力</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和</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艺术鉴赏</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。在学习中不但加强艺术知识和技能训练，同时要加强学生的</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师能</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培养训练。</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45077E" w:rsidRPr="00471BF0">
        <w:rPr>
          <w:rFonts w:ascii="Times New Roman" w:eastAsia="仿宋" w:hAnsi="Times New Roman" w:cs="Times New Roman"/>
          <w:sz w:val="32"/>
          <w:szCs w:val="32"/>
        </w:rPr>
        <w:t>.</w:t>
      </w:r>
      <w:r w:rsidR="0045077E" w:rsidRPr="00471BF0">
        <w:rPr>
          <w:rFonts w:ascii="Times New Roman" w:eastAsia="仿宋" w:hAnsi="Times New Roman" w:cs="Times New Roman"/>
          <w:sz w:val="32"/>
          <w:szCs w:val="32"/>
        </w:rPr>
        <w:t>职业素养</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职业素养是指职业内在的规范和要求，是在职业过程中表现出来的综合品质，包含职业道德、职业技能、职业行为、职业作风和职业意识等方面。结合体育专业特点，让学生了解体育职业</w:t>
      </w:r>
      <w:r w:rsidRPr="00471BF0">
        <w:rPr>
          <w:rFonts w:ascii="Times New Roman" w:eastAsia="仿宋" w:hAnsi="Times New Roman" w:cs="Times New Roman"/>
          <w:sz w:val="32"/>
          <w:szCs w:val="32"/>
        </w:rPr>
        <w:lastRenderedPageBreak/>
        <w:t>规范和要求，为今后从事体育行业工作打下坚实的基础。</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45077E" w:rsidRPr="00471BF0">
        <w:rPr>
          <w:rFonts w:ascii="Times New Roman" w:eastAsia="仿宋" w:hAnsi="Times New Roman" w:cs="Times New Roman"/>
          <w:sz w:val="32"/>
          <w:szCs w:val="32"/>
        </w:rPr>
        <w:t>.</w:t>
      </w:r>
      <w:r w:rsidR="0045077E" w:rsidRPr="00471BF0">
        <w:rPr>
          <w:rFonts w:ascii="Times New Roman" w:eastAsia="仿宋" w:hAnsi="Times New Roman" w:cs="Times New Roman"/>
          <w:sz w:val="32"/>
          <w:szCs w:val="32"/>
        </w:rPr>
        <w:t>普通话</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面向学院高职学生开设，属于公共选修课程。通过学习，使学生热爱祖国语言，掌握普通话语音基本理论和普通话声、韵、调、音变的发音要领，能用标准或比较标准的普通话进行朗读、说话及其它口语交际，能顺利地通过测试并达到理想的等级标准：掌握通用的普通话口语表达和行业普通话口语表达的基本技能，具备一定的交际和职业口语素养。</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本课程以国家普通话水平测试大纲为标准，从交流、交际以及就业成才的需求出发，以学生训练为主，教师精讲为辅，借助多媒体教学资源，采取</w:t>
      </w:r>
      <w:proofErr w:type="gramStart"/>
      <w:r w:rsidRPr="00471BF0">
        <w:rPr>
          <w:rFonts w:ascii="Times New Roman" w:eastAsia="仿宋" w:hAnsi="Times New Roman" w:cs="Times New Roman"/>
          <w:sz w:val="32"/>
          <w:szCs w:val="32"/>
        </w:rPr>
        <w:t>听说读练一体化</w:t>
      </w:r>
      <w:proofErr w:type="gramEnd"/>
      <w:r w:rsidRPr="00471BF0">
        <w:rPr>
          <w:rFonts w:ascii="Times New Roman" w:eastAsia="仿宋" w:hAnsi="Times New Roman" w:cs="Times New Roman"/>
          <w:sz w:val="32"/>
          <w:szCs w:val="32"/>
        </w:rPr>
        <w:t>教学模式，课堂课外训练相结合，提高学生普通话口语水平。</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45077E" w:rsidRPr="00471BF0">
        <w:rPr>
          <w:rFonts w:ascii="Times New Roman" w:eastAsia="仿宋" w:hAnsi="Times New Roman" w:cs="Times New Roman"/>
          <w:sz w:val="32"/>
          <w:szCs w:val="32"/>
        </w:rPr>
        <w:t>.</w:t>
      </w:r>
      <w:r w:rsidR="0045077E" w:rsidRPr="00471BF0">
        <w:rPr>
          <w:rFonts w:ascii="Times New Roman" w:eastAsia="仿宋" w:hAnsi="Times New Roman" w:cs="Times New Roman"/>
          <w:sz w:val="32"/>
          <w:szCs w:val="32"/>
        </w:rPr>
        <w:t>健康教育</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按照科学发展观的要求，全面贯彻党的教育方针，以培养青少年的健康意识，提高学生的健康素质作为根本的出发点，培养学生的健康意识与公共卫生意识，掌握必要的健康知识和技能（如传染病的预防与控制），促进学生保持有益于健康的行为和生活方式，减少或消除影响健康的危险因素，为一生的健康莫定坚实的基础。</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健康教育内容包括五个领域：健康行为与生活方式、疾病预防、心理健康、生长发育与青春期保健、安全应急与避险。注重实用性和实效性，坚持健康教育理论知识和学生生活实际相结合</w:t>
      </w:r>
      <w:r w:rsidRPr="00471BF0">
        <w:rPr>
          <w:rFonts w:ascii="Times New Roman" w:eastAsia="仿宋" w:hAnsi="Times New Roman" w:cs="Times New Roman"/>
          <w:sz w:val="32"/>
          <w:szCs w:val="32"/>
        </w:rPr>
        <w:lastRenderedPageBreak/>
        <w:t>原则。做到突出重点、循序渐进，不断强化和促进健康知识的掌握、健康技能的提高、健康意识的形成、健康行为和生活方式的建立。</w:t>
      </w:r>
    </w:p>
    <w:p w:rsidR="0045077E"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sidR="0045077E" w:rsidRPr="00471BF0">
        <w:rPr>
          <w:rFonts w:ascii="Times New Roman" w:eastAsia="仿宋" w:hAnsi="Times New Roman" w:cs="Times New Roman"/>
          <w:sz w:val="32"/>
          <w:szCs w:val="32"/>
        </w:rPr>
        <w:t>.</w:t>
      </w:r>
      <w:r w:rsidR="0045077E" w:rsidRPr="00471BF0">
        <w:rPr>
          <w:rFonts w:ascii="Times New Roman" w:eastAsia="仿宋" w:hAnsi="Times New Roman" w:cs="Times New Roman"/>
          <w:sz w:val="32"/>
          <w:szCs w:val="32"/>
        </w:rPr>
        <w:t>大学生安全教育</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安全无小事，安全第一。对学生提高自身保护能力和掌握基本的自救措施均具有重要的指导作用，同时对进一步推进学校</w:t>
      </w:r>
      <w:hyperlink r:id="rId13" w:history="1">
        <w:r w:rsidRPr="00471BF0">
          <w:rPr>
            <w:rStyle w:val="aa"/>
            <w:rFonts w:ascii="Times New Roman" w:eastAsia="仿宋" w:hAnsi="Times New Roman" w:cs="Times New Roman"/>
            <w:sz w:val="32"/>
            <w:szCs w:val="32"/>
          </w:rPr>
          <w:t>安全文化建设</w:t>
        </w:r>
      </w:hyperlink>
      <w:r w:rsidRPr="00471BF0">
        <w:rPr>
          <w:rFonts w:ascii="Times New Roman" w:eastAsia="仿宋" w:hAnsi="Times New Roman" w:cs="Times New Roman"/>
          <w:sz w:val="32"/>
          <w:szCs w:val="32"/>
        </w:rPr>
        <w:t>，营造有序的校园安全学习环境以及对学生今后一生具有重要意义。</w:t>
      </w:r>
    </w:p>
    <w:p w:rsidR="0074065F"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sidR="0074065F" w:rsidRPr="00471BF0">
        <w:rPr>
          <w:rFonts w:ascii="Times New Roman" w:eastAsia="仿宋" w:hAnsi="Times New Roman" w:cs="Times New Roman"/>
          <w:sz w:val="32"/>
          <w:szCs w:val="32"/>
        </w:rPr>
        <w:t>.</w:t>
      </w:r>
      <w:r w:rsidR="0074065F" w:rsidRPr="00471BF0">
        <w:rPr>
          <w:rFonts w:ascii="Times New Roman" w:eastAsia="仿宋" w:hAnsi="Times New Roman" w:cs="Times New Roman"/>
          <w:sz w:val="32"/>
          <w:szCs w:val="32"/>
        </w:rPr>
        <w:t>体育欣赏</w:t>
      </w:r>
    </w:p>
    <w:p w:rsidR="0074065F" w:rsidRPr="00471BF0" w:rsidRDefault="0074065F"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体育欣赏课程着眼于对体育欣赏内容的讲解与分析，着重对体育欣赏传统价值观念中继承下来的观念和意识进行深入宣扬；通过体育欣赏课程教学，使学生提高体育文化素质，培养学生体育欣赏的兴趣，树立正确的体育审美和欣赏观念，提高学生欣赏体育的水平；使学生学习掌握现代生活新观念，使学生真正终身受益。</w:t>
      </w:r>
    </w:p>
    <w:p w:rsidR="0045077E" w:rsidRPr="00471BF0" w:rsidRDefault="0045077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公共基础课程教学进程总体安排</w:t>
      </w:r>
    </w:p>
    <w:p w:rsidR="00B7793A" w:rsidRPr="00B54A22" w:rsidRDefault="0045077E"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教学进程表</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每学期</w:t>
      </w:r>
      <w:r w:rsidRPr="00471BF0">
        <w:rPr>
          <w:rFonts w:ascii="Times New Roman" w:eastAsia="仿宋" w:hAnsi="Times New Roman" w:cs="Times New Roman"/>
          <w:sz w:val="32"/>
          <w:szCs w:val="32"/>
        </w:rPr>
        <w:t>20</w:t>
      </w:r>
      <w:r w:rsidRPr="00471BF0">
        <w:rPr>
          <w:rFonts w:ascii="Times New Roman" w:eastAsia="仿宋" w:hAnsi="Times New Roman" w:cs="Times New Roman"/>
          <w:sz w:val="32"/>
          <w:szCs w:val="32"/>
        </w:rPr>
        <w:t>周，复习一周，考试一周</w:t>
      </w:r>
      <w:r w:rsidRPr="00471BF0">
        <w:rPr>
          <w:rFonts w:ascii="Times New Roman" w:eastAsia="仿宋" w:hAnsi="Times New Roman" w:cs="Times New Roman"/>
          <w:sz w:val="32"/>
          <w:szCs w:val="32"/>
        </w:rPr>
        <w:t>)</w:t>
      </w:r>
    </w:p>
    <w:p w:rsidR="00402E87" w:rsidRPr="00B54A22" w:rsidRDefault="00A53979" w:rsidP="00B54A22">
      <w:pPr>
        <w:pStyle w:val="2"/>
        <w:spacing w:before="0" w:after="0" w:line="600" w:lineRule="exact"/>
        <w:rPr>
          <w:rFonts w:ascii="楷体" w:eastAsia="楷体" w:hAnsi="楷体" w:cs="Mongolian Baiti"/>
          <w:b w:val="0"/>
          <w:bCs w:val="0"/>
        </w:rPr>
      </w:pPr>
      <w:r w:rsidRPr="00B54A22">
        <w:rPr>
          <w:rFonts w:ascii="楷体" w:eastAsia="楷体" w:hAnsi="楷体" w:cs="Mongolian Baiti"/>
          <w:b w:val="0"/>
          <w:bCs w:val="0"/>
        </w:rPr>
        <w:t>（四</w:t>
      </w:r>
      <w:r w:rsidR="00402E87" w:rsidRPr="00B54A22">
        <w:rPr>
          <w:rFonts w:ascii="楷体" w:eastAsia="楷体" w:hAnsi="楷体" w:cs="Mongolian Baiti"/>
          <w:b w:val="0"/>
          <w:bCs w:val="0"/>
        </w:rPr>
        <w:t>）专业必修课程</w:t>
      </w:r>
    </w:p>
    <w:p w:rsidR="002A3CE7" w:rsidRPr="00471BF0" w:rsidRDefault="00B7793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002A3CE7" w:rsidRPr="00471BF0">
        <w:rPr>
          <w:rFonts w:ascii="Times New Roman" w:eastAsia="仿宋" w:hAnsi="Times New Roman" w:cs="Times New Roman"/>
          <w:sz w:val="32"/>
          <w:szCs w:val="32"/>
        </w:rPr>
        <w:t>视频短片制作</w:t>
      </w:r>
      <w:r w:rsidR="002A3CE7" w:rsidRPr="00471BF0">
        <w:rPr>
          <w:rFonts w:ascii="Times New Roman" w:eastAsia="仿宋" w:hAnsi="Times New Roman" w:cs="Times New Roman"/>
          <w:sz w:val="32"/>
          <w:szCs w:val="32"/>
        </w:rPr>
        <w:tab/>
      </w:r>
    </w:p>
    <w:p w:rsidR="002A3CE7" w:rsidRPr="00471BF0" w:rsidRDefault="002A3CE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是该专业学生的视频短片制作专门课程。清晰、细致地介绍了前期准备、拍摄、后期制作等视频短片制作的各个环节，是</w:t>
      </w:r>
      <w:proofErr w:type="gramStart"/>
      <w:r w:rsidRPr="00471BF0">
        <w:rPr>
          <w:rFonts w:ascii="Times New Roman" w:eastAsia="仿宋" w:hAnsi="Times New Roman" w:cs="Times New Roman"/>
          <w:sz w:val="32"/>
          <w:szCs w:val="32"/>
        </w:rPr>
        <w:t>学生初</w:t>
      </w:r>
      <w:proofErr w:type="gramEnd"/>
      <w:r w:rsidRPr="00471BF0">
        <w:rPr>
          <w:rFonts w:ascii="Times New Roman" w:eastAsia="仿宋" w:hAnsi="Times New Roman" w:cs="Times New Roman"/>
          <w:sz w:val="32"/>
          <w:szCs w:val="32"/>
        </w:rPr>
        <w:t>入行者的入门课程。</w:t>
      </w:r>
    </w:p>
    <w:p w:rsidR="0045077E" w:rsidRPr="00471BF0" w:rsidRDefault="002A3CE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从独特视角出发来叙述短片的制作过程，介绍了要从脚本到后期产品通力合作，才能制作出一部成功的短片。为了使初学者可以从制作者的亲身体验中汲取经验和教训，课程提供了大量获奖视频短片的例子，以及制作人们自己的评论，描述了他们遇到的问题以及是如何解决的。</w:t>
      </w:r>
    </w:p>
    <w:p w:rsidR="002A3CE7" w:rsidRPr="00471BF0" w:rsidRDefault="002A3CE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00FF75A5"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ab/>
      </w:r>
      <w:r w:rsidRPr="00471BF0">
        <w:rPr>
          <w:rFonts w:ascii="Times New Roman" w:eastAsia="仿宋" w:hAnsi="Times New Roman" w:cs="Times New Roman"/>
          <w:sz w:val="32"/>
          <w:szCs w:val="32"/>
        </w:rPr>
        <w:t>新闻伦理与法规</w:t>
      </w:r>
      <w:r w:rsidRPr="00471BF0">
        <w:rPr>
          <w:rFonts w:ascii="Times New Roman" w:eastAsia="仿宋" w:hAnsi="Times New Roman" w:cs="Times New Roman"/>
          <w:sz w:val="32"/>
          <w:szCs w:val="32"/>
        </w:rPr>
        <w:tab/>
      </w:r>
    </w:p>
    <w:p w:rsidR="002A3CE7" w:rsidRPr="00471BF0" w:rsidRDefault="002A3CE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 xml:space="preserve"> “</w:t>
      </w:r>
      <w:r w:rsidRPr="00471BF0">
        <w:rPr>
          <w:rFonts w:ascii="Times New Roman" w:eastAsia="仿宋" w:hAnsi="Times New Roman" w:cs="Times New Roman"/>
          <w:sz w:val="32"/>
          <w:szCs w:val="32"/>
        </w:rPr>
        <w:t>新闻传播伦理</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和</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新闻传播法</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两大部分，分别讲解新闻传播伦理规范与新闻传播法的基本理论，辨析新闻传播伦理行为选择的判断思路与过程，概述传播法知识，力求反映、新闻传播伦理与法律规范研究的</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成果，以使读者形成对现实传播实践问题的理性观察和认识。表达权保护是新闻伦理与媒介法的核心价值，本书尤其强调互联网时代表达权的保护，列举了近几年出现的案例。</w:t>
      </w:r>
    </w:p>
    <w:p w:rsidR="002A3CE7" w:rsidRPr="00471BF0" w:rsidRDefault="00FF75A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w:t>
      </w:r>
      <w:r w:rsidR="002A3CE7" w:rsidRPr="00471BF0">
        <w:rPr>
          <w:rFonts w:ascii="Times New Roman" w:eastAsia="仿宋" w:hAnsi="Times New Roman" w:cs="Times New Roman"/>
          <w:sz w:val="32"/>
          <w:szCs w:val="32"/>
        </w:rPr>
        <w:t>基础写作</w:t>
      </w:r>
      <w:r w:rsidR="002A3CE7" w:rsidRPr="00471BF0">
        <w:rPr>
          <w:rFonts w:ascii="Times New Roman" w:eastAsia="仿宋" w:hAnsi="Times New Roman" w:cs="Times New Roman"/>
          <w:sz w:val="32"/>
          <w:szCs w:val="32"/>
        </w:rPr>
        <w:tab/>
      </w:r>
    </w:p>
    <w:p w:rsidR="0045077E" w:rsidRPr="00471BF0" w:rsidRDefault="002A3CE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ab/>
      </w:r>
      <w:r w:rsidRPr="00471BF0">
        <w:rPr>
          <w:rFonts w:ascii="Times New Roman" w:eastAsia="仿宋" w:hAnsi="Times New Roman" w:cs="Times New Roman"/>
          <w:sz w:val="32"/>
          <w:szCs w:val="32"/>
        </w:rPr>
        <w:t>大学生的写作知识和能力不可或缺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提高综合素质必须重视写作能力的培养。必须经过相关课程的学习和训练</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既要具备相关的写作理论知识</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又要反复练笔</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通过对典范文学的分析比较</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掌握其中的写作规律</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从而写出符合要求的作品。写作的学习和训练</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不仅获得良好的学习机会</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进入社会</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走上工作岗位后还会给工作带来益处。学习写作对学生的综合素质的提高事关重要</w:t>
      </w:r>
    </w:p>
    <w:p w:rsidR="001763C1" w:rsidRPr="00471BF0" w:rsidRDefault="001763C1" w:rsidP="00471BF0">
      <w:pPr>
        <w:spacing w:line="560" w:lineRule="exact"/>
        <w:ind w:firstLineChars="200" w:firstLine="640"/>
        <w:rPr>
          <w:rFonts w:ascii="Times New Roman" w:eastAsia="仿宋" w:hAnsi="Times New Roman" w:cs="Times New Roman"/>
          <w:sz w:val="32"/>
          <w:szCs w:val="32"/>
        </w:rPr>
      </w:pPr>
    </w:p>
    <w:p w:rsidR="00FF75A5" w:rsidRPr="00471BF0" w:rsidRDefault="00FF75A5" w:rsidP="00471BF0">
      <w:pPr>
        <w:spacing w:line="560" w:lineRule="exact"/>
        <w:ind w:firstLineChars="200" w:firstLine="640"/>
        <w:rPr>
          <w:rFonts w:ascii="Times New Roman" w:eastAsia="仿宋" w:hAnsi="Times New Roman" w:cs="Times New Roman"/>
          <w:sz w:val="32"/>
          <w:szCs w:val="32"/>
        </w:rPr>
      </w:pPr>
    </w:p>
    <w:p w:rsidR="00C25E79" w:rsidRPr="00471BF0" w:rsidRDefault="00397B3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4</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新闻学</w:t>
      </w:r>
      <w:r w:rsidR="001763C1" w:rsidRPr="00471BF0">
        <w:rPr>
          <w:rFonts w:ascii="Times New Roman" w:eastAsia="仿宋" w:hAnsi="Times New Roman" w:cs="Times New Roman"/>
          <w:sz w:val="32"/>
          <w:szCs w:val="32"/>
        </w:rPr>
        <w:tab/>
      </w:r>
    </w:p>
    <w:p w:rsidR="00FF75A5"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本课程坚持以马克思主义为指导，立足于中国特色社会主义实际，全面阐述了新闻学的基本概念和基本理论。全书除</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绪论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外，内容如下：新闻本源、新闻真实、新闻价值、新闻事业、新闻工作的党性原则和基本方针、新闻宣传、新闻舆论导向、新闻舆论监督、新闻出版自由、新闻法治、新闻事业管理、新闻队伍建设等。充分体现了马克思主义中国化的最新成果，体现了中国特色社会主义的丰富实践，体现了马克思主义新闻理论研究的最新进展。体现出鲜明的中国特色、中国风格和中国气派。对帮助学生树立马克思主义新闻观有着极其重要的意义。</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5</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体育新闻综合实务</w:t>
      </w:r>
      <w:r w:rsidR="001763C1" w:rsidRPr="00471BF0">
        <w:rPr>
          <w:rFonts w:ascii="Times New Roman" w:eastAsia="仿宋" w:hAnsi="Times New Roman" w:cs="Times New Roman"/>
          <w:sz w:val="32"/>
          <w:szCs w:val="32"/>
        </w:rPr>
        <w:tab/>
      </w:r>
    </w:p>
    <w:p w:rsidR="001763C1"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ab/>
      </w:r>
      <w:r w:rsidRPr="00471BF0">
        <w:rPr>
          <w:rFonts w:ascii="Times New Roman" w:eastAsia="仿宋" w:hAnsi="Times New Roman" w:cs="Times New Roman"/>
          <w:sz w:val="32"/>
          <w:szCs w:val="32"/>
        </w:rPr>
        <w:t>包括体育新闻采访的概念与特点、体育新闻线索的发现与获取、体育新闻采访的方式与方法、体育新闻核实、不同媒体体育新闻采集的要求及方法；体育新闻写作的一般规律及要求、报纸体育新闻写作、广播体育新闻写作、电视体育新闻写作、网络体育新闻写作、手机体育新闻写作实务等</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6</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体育传播学</w:t>
      </w:r>
    </w:p>
    <w:p w:rsidR="00B54A22"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ab/>
      </w:r>
      <w:r w:rsidRPr="00471BF0">
        <w:rPr>
          <w:rFonts w:ascii="Times New Roman" w:eastAsia="仿宋" w:hAnsi="Times New Roman" w:cs="Times New Roman"/>
          <w:sz w:val="32"/>
          <w:szCs w:val="32"/>
        </w:rPr>
        <w:t>是研究体育传播现象、问题和规律的学科，它研究体育信息的生产和制作等技术问题、体育传播学的规则和社会设置等制度问题、体育传播学的原则与指导思想等观念问题，内部解释体育传播自身发生发展的规律，外部探索体育传播与社会互动的特点。</w:t>
      </w:r>
    </w:p>
    <w:p w:rsidR="009D062D" w:rsidRPr="009D062D" w:rsidRDefault="006824B5" w:rsidP="009D062D">
      <w:pPr>
        <w:spacing w:line="560" w:lineRule="exact"/>
        <w:ind w:firstLineChars="200" w:firstLine="640"/>
        <w:rPr>
          <w:rFonts w:ascii="Times New Roman" w:eastAsia="仿宋" w:hAnsi="Times New Roman" w:cs="Times New Roman" w:hint="eastAsia"/>
          <w:sz w:val="32"/>
          <w:szCs w:val="32"/>
        </w:rPr>
      </w:pPr>
      <w:r w:rsidRPr="00471BF0">
        <w:rPr>
          <w:rFonts w:ascii="Times New Roman" w:eastAsia="仿宋" w:hAnsi="Times New Roman" w:cs="Times New Roman"/>
          <w:sz w:val="32"/>
          <w:szCs w:val="32"/>
        </w:rPr>
        <w:lastRenderedPageBreak/>
        <w:t>7</w:t>
      </w:r>
      <w:r w:rsidR="009D062D">
        <w:rPr>
          <w:rFonts w:ascii="Times New Roman" w:eastAsia="仿宋" w:hAnsi="Times New Roman" w:cs="Times New Roman" w:hint="eastAsia"/>
          <w:sz w:val="32"/>
          <w:szCs w:val="32"/>
        </w:rPr>
        <w:t>．</w:t>
      </w:r>
      <w:r w:rsidR="009D062D" w:rsidRPr="009D062D">
        <w:rPr>
          <w:rFonts w:ascii="Times New Roman" w:eastAsia="仿宋" w:hAnsi="Times New Roman" w:cs="Times New Roman" w:hint="eastAsia"/>
          <w:sz w:val="32"/>
          <w:szCs w:val="32"/>
        </w:rPr>
        <w:t>广播电视新闻实务</w:t>
      </w:r>
      <w:r w:rsidR="009D062D" w:rsidRPr="009D062D">
        <w:rPr>
          <w:rFonts w:ascii="Times New Roman" w:eastAsia="仿宋" w:hAnsi="Times New Roman" w:cs="Times New Roman" w:hint="eastAsia"/>
          <w:sz w:val="32"/>
          <w:szCs w:val="32"/>
        </w:rPr>
        <w:tab/>
      </w:r>
    </w:p>
    <w:p w:rsidR="009D062D" w:rsidRPr="009D062D" w:rsidRDefault="009D062D" w:rsidP="009D062D">
      <w:pPr>
        <w:spacing w:line="560" w:lineRule="exact"/>
        <w:ind w:firstLineChars="200" w:firstLine="640"/>
        <w:rPr>
          <w:rFonts w:ascii="Times New Roman" w:eastAsia="仿宋" w:hAnsi="Times New Roman" w:cs="Times New Roman" w:hint="eastAsia"/>
          <w:sz w:val="32"/>
          <w:szCs w:val="32"/>
        </w:rPr>
      </w:pPr>
      <w:r w:rsidRPr="009D062D">
        <w:rPr>
          <w:rFonts w:ascii="Times New Roman" w:eastAsia="仿宋" w:hAnsi="Times New Roman" w:cs="Times New Roman" w:hint="eastAsia"/>
          <w:sz w:val="32"/>
          <w:szCs w:val="32"/>
        </w:rPr>
        <w:t>当前，我们处于一个数字化的全媒体时代，新闻传媒面临着激烈的变革，但是数字化时代的到来并没</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有改变新闻的实质，新闻依旧需要职业记者的发现和</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挖掘，需要职业编辑的加工和编排，需要通过媒体传</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播到达受众。新的传播形态要求新闻从业者必须实现</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三个转型，即理念转型、角色转型、技能转型；达到</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四种能力，即信息整合能力、采访写作能力、多媒体</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表达能力、自媒体发布能力。</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《广播电视新闻实务》总结了广播电视媒体新闻实践新经</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验，结合大量来自新闻工作一线的新案例，将广</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播电视新闻采写</w:t>
      </w:r>
      <w:proofErr w:type="gramStart"/>
      <w:r w:rsidRPr="009D062D">
        <w:rPr>
          <w:rFonts w:ascii="Times New Roman" w:eastAsia="仿宋" w:hAnsi="Times New Roman" w:cs="Times New Roman" w:hint="eastAsia"/>
          <w:sz w:val="32"/>
          <w:szCs w:val="32"/>
        </w:rPr>
        <w:t>编评以及</w:t>
      </w:r>
      <w:proofErr w:type="gramEnd"/>
      <w:r w:rsidRPr="009D062D">
        <w:rPr>
          <w:rFonts w:ascii="Times New Roman" w:eastAsia="仿宋" w:hAnsi="Times New Roman" w:cs="Times New Roman" w:hint="eastAsia"/>
          <w:sz w:val="32"/>
          <w:szCs w:val="32"/>
        </w:rPr>
        <w:t>与新媒体核心业务等内容深</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入浅出地传达给读者，不仅从学理角度认知新闻本体</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属性、阐释广播电视传媒的特点，而且从实践层面总</w:t>
      </w:r>
      <w:r w:rsidRPr="009D062D">
        <w:rPr>
          <w:rFonts w:ascii="Times New Roman" w:eastAsia="仿宋" w:hAnsi="Times New Roman" w:cs="Times New Roman" w:hint="eastAsia"/>
          <w:sz w:val="32"/>
          <w:szCs w:val="32"/>
        </w:rPr>
        <w:t xml:space="preserve"> </w:t>
      </w:r>
      <w:proofErr w:type="gramStart"/>
      <w:r w:rsidRPr="009D062D">
        <w:rPr>
          <w:rFonts w:ascii="Times New Roman" w:eastAsia="仿宋" w:hAnsi="Times New Roman" w:cs="Times New Roman" w:hint="eastAsia"/>
          <w:sz w:val="32"/>
          <w:szCs w:val="32"/>
        </w:rPr>
        <w:t>结现代</w:t>
      </w:r>
      <w:proofErr w:type="gramEnd"/>
      <w:r w:rsidRPr="009D062D">
        <w:rPr>
          <w:rFonts w:ascii="Times New Roman" w:eastAsia="仿宋" w:hAnsi="Times New Roman" w:cs="Times New Roman" w:hint="eastAsia"/>
          <w:sz w:val="32"/>
          <w:szCs w:val="32"/>
        </w:rPr>
        <w:t>新闻传播的实务操作方法，包括如何在不同角</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度和立场选材，如何增强报道的深度和可信度，实现</w:t>
      </w:r>
      <w:r w:rsidRPr="009D062D">
        <w:rPr>
          <w:rFonts w:ascii="Times New Roman" w:eastAsia="仿宋" w:hAnsi="Times New Roman" w:cs="Times New Roman" w:hint="eastAsia"/>
          <w:sz w:val="32"/>
          <w:szCs w:val="32"/>
        </w:rPr>
        <w:t xml:space="preserve"> </w:t>
      </w:r>
      <w:r w:rsidRPr="009D062D">
        <w:rPr>
          <w:rFonts w:ascii="Times New Roman" w:eastAsia="仿宋" w:hAnsi="Times New Roman" w:cs="Times New Roman" w:hint="eastAsia"/>
          <w:sz w:val="32"/>
          <w:szCs w:val="32"/>
        </w:rPr>
        <w:t>编排立体感、</w:t>
      </w:r>
      <w:proofErr w:type="gramStart"/>
      <w:r w:rsidRPr="009D062D">
        <w:rPr>
          <w:rFonts w:ascii="Times New Roman" w:eastAsia="仿宋" w:hAnsi="Times New Roman" w:cs="Times New Roman" w:hint="eastAsia"/>
          <w:sz w:val="32"/>
          <w:szCs w:val="32"/>
        </w:rPr>
        <w:t>关感的</w:t>
      </w:r>
      <w:proofErr w:type="gramEnd"/>
      <w:r w:rsidRPr="009D062D">
        <w:rPr>
          <w:rFonts w:ascii="Times New Roman" w:eastAsia="仿宋" w:hAnsi="Times New Roman" w:cs="Times New Roman" w:hint="eastAsia"/>
          <w:sz w:val="32"/>
          <w:szCs w:val="32"/>
        </w:rPr>
        <w:t>剪辑与润色，如何平衡摄影镜头的力度等。</w:t>
      </w:r>
      <w:r w:rsidRPr="009D062D">
        <w:rPr>
          <w:rFonts w:ascii="Times New Roman" w:eastAsia="仿宋" w:hAnsi="Times New Roman" w:cs="Times New Roman" w:hint="eastAsia"/>
          <w:sz w:val="32"/>
          <w:szCs w:val="32"/>
        </w:rPr>
        <w:t xml:space="preserve"> </w:t>
      </w:r>
    </w:p>
    <w:p w:rsidR="009D062D" w:rsidRDefault="009D062D" w:rsidP="009D062D">
      <w:pPr>
        <w:spacing w:line="560" w:lineRule="exact"/>
        <w:ind w:firstLineChars="200" w:firstLine="640"/>
        <w:rPr>
          <w:rFonts w:ascii="Times New Roman" w:eastAsia="仿宋" w:hAnsi="Times New Roman" w:cs="Times New Roman" w:hint="eastAsia"/>
          <w:sz w:val="32"/>
          <w:szCs w:val="32"/>
        </w:rPr>
      </w:pPr>
      <w:r w:rsidRPr="009D062D">
        <w:rPr>
          <w:rFonts w:ascii="Times New Roman" w:eastAsia="仿宋" w:hAnsi="Times New Roman" w:cs="Times New Roman" w:hint="eastAsia"/>
          <w:sz w:val="32"/>
          <w:szCs w:val="32"/>
        </w:rPr>
        <w:t>对广播电视新闻节目采集、制作的各个环节和层面进行了剖析，系统介绍广播电视新闻节目的采访、写作与编辑，现场报道与现场直播，以及新闻工作者的职业准则等内容。为适应当前媒介发展日新月异的时代背景，书中涵盖广播电视新闻领域的</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趋势与动态，提供了大量优秀作品赏析，力求密切结合当代新闻实践，为读者搭建电子媒介平台中新闻制作的全面图景。</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bookmarkStart w:id="0" w:name="_GoBack"/>
      <w:bookmarkEnd w:id="0"/>
      <w:r w:rsidRPr="00471BF0">
        <w:rPr>
          <w:rFonts w:ascii="Times New Roman" w:eastAsia="仿宋" w:hAnsi="Times New Roman" w:cs="Times New Roman"/>
          <w:sz w:val="32"/>
          <w:szCs w:val="32"/>
        </w:rPr>
        <w:t>8</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新闻采访与写作</w:t>
      </w:r>
      <w:r w:rsidR="001763C1" w:rsidRPr="00471BF0">
        <w:rPr>
          <w:rFonts w:ascii="Times New Roman" w:eastAsia="仿宋" w:hAnsi="Times New Roman" w:cs="Times New Roman"/>
          <w:sz w:val="32"/>
          <w:szCs w:val="32"/>
        </w:rPr>
        <w:tab/>
      </w:r>
    </w:p>
    <w:p w:rsidR="001763C1" w:rsidRDefault="001763C1" w:rsidP="00B54A22">
      <w:pPr>
        <w:spacing w:line="560" w:lineRule="exact"/>
        <w:ind w:firstLineChars="200" w:firstLine="640"/>
        <w:rPr>
          <w:rFonts w:ascii="Times New Roman" w:eastAsia="仿宋" w:hAnsi="Times New Roman" w:cs="Times New Roman" w:hint="eastAsia"/>
          <w:sz w:val="32"/>
          <w:szCs w:val="32"/>
        </w:rPr>
      </w:pPr>
      <w:r w:rsidRPr="00471BF0">
        <w:rPr>
          <w:rFonts w:ascii="Times New Roman" w:eastAsia="仿宋" w:hAnsi="Times New Roman" w:cs="Times New Roman"/>
          <w:sz w:val="32"/>
          <w:szCs w:val="32"/>
        </w:rPr>
        <w:lastRenderedPageBreak/>
        <w:t>本课程主要介绍新闻采访活动的基本原理</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新闻采访的一般过程和主要环节</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新闻采访的基本方法与特殊技巧</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新闻记者的基本要求和思想方法等内容。它是应用新闻学的重要组成部分和广义新闻学的落足点。介绍各类新闻的体裁</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不同新闻体裁的新闻写作特点、方法和技巧</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如何进行材料组织、选择角度</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如何组织结构</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合理使用新闻运用语言等。使学生能够准确理解和熟练掌握的消息为主要文体的新闻写作的方法</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对新闻导语写作、主体协作、背景材料安排等基本的新闻写作方法有科学的认识和熟练掌握。在此基础上</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着重介绍体育新闻写作的方法和技巧。了解体育新闻协作和一般新闻写作之间的共性和个性。</w:t>
      </w:r>
    </w:p>
    <w:p w:rsidR="009D062D" w:rsidRPr="009D062D" w:rsidRDefault="009D062D" w:rsidP="009D062D">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9.</w:t>
      </w:r>
      <w:r w:rsidRPr="009D062D">
        <w:rPr>
          <w:rFonts w:ascii="Times New Roman" w:eastAsia="仿宋" w:hAnsi="Times New Roman" w:cs="Times New Roman" w:hint="eastAsia"/>
          <w:sz w:val="32"/>
          <w:szCs w:val="32"/>
        </w:rPr>
        <w:t>体育新闻摄影摄像</w:t>
      </w:r>
    </w:p>
    <w:p w:rsidR="009D062D" w:rsidRPr="009D062D" w:rsidRDefault="009D062D" w:rsidP="009D062D">
      <w:pPr>
        <w:spacing w:line="560" w:lineRule="exact"/>
        <w:ind w:firstLineChars="200" w:firstLine="640"/>
        <w:rPr>
          <w:rFonts w:ascii="Times New Roman" w:eastAsia="仿宋" w:hAnsi="Times New Roman" w:cs="Times New Roman" w:hint="eastAsia"/>
          <w:sz w:val="32"/>
          <w:szCs w:val="32"/>
        </w:rPr>
      </w:pPr>
      <w:r w:rsidRPr="009D062D">
        <w:rPr>
          <w:rFonts w:ascii="Times New Roman" w:eastAsia="仿宋" w:hAnsi="Times New Roman" w:cs="Times New Roman" w:hint="eastAsia"/>
          <w:sz w:val="32"/>
          <w:szCs w:val="32"/>
        </w:rPr>
        <w:t>课程通过精选讲述体育摄影的基本理论</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体育摄影器材的配置</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相机的运用</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体育摄影的基本特征</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体育图片的抓拍与摄影流程</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竞技体育与大众体育摄影等内容</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使学生初步掌握体育摄影的基本知识技能</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达到对体育摄影入门的目的</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培养学生对体育摄影的兴趣和爱好。教师要结合实践经验</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图文并茂</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启发式教学</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指导学生实际拍摄</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使学生融会贯通</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将所学理论知识运用到体育摄影实践中去。</w:t>
      </w:r>
    </w:p>
    <w:p w:rsidR="009D062D" w:rsidRPr="00471BF0" w:rsidRDefault="009D062D" w:rsidP="009D062D">
      <w:pPr>
        <w:spacing w:line="560" w:lineRule="exact"/>
        <w:ind w:firstLineChars="200" w:firstLine="640"/>
        <w:rPr>
          <w:rFonts w:ascii="Times New Roman" w:eastAsia="仿宋" w:hAnsi="Times New Roman" w:cs="Times New Roman"/>
          <w:sz w:val="32"/>
          <w:szCs w:val="32"/>
        </w:rPr>
      </w:pPr>
      <w:r w:rsidRPr="009D062D">
        <w:rPr>
          <w:rFonts w:ascii="Times New Roman" w:eastAsia="仿宋" w:hAnsi="Times New Roman" w:cs="Times New Roman" w:hint="eastAsia"/>
          <w:sz w:val="32"/>
          <w:szCs w:val="32"/>
        </w:rPr>
        <w:t>体育摄像主要介绍不同运动项目中摄像的信息传播特性及电视摄录的基本技术和拍摄技巧</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包括摄录器材的运用、类别、构图、镜头与镜头运动、用光、色彩与声音等电视语言的构成要素的特点及相互关系</w:t>
      </w:r>
      <w:r w:rsidRPr="009D062D">
        <w:rPr>
          <w:rFonts w:ascii="Times New Roman" w:eastAsia="仿宋" w:hAnsi="Times New Roman" w:cs="Times New Roman" w:hint="eastAsia"/>
          <w:sz w:val="32"/>
          <w:szCs w:val="32"/>
        </w:rPr>
        <w:t>,</w:t>
      </w:r>
      <w:r w:rsidRPr="009D062D">
        <w:rPr>
          <w:rFonts w:ascii="Times New Roman" w:eastAsia="仿宋" w:hAnsi="Times New Roman" w:cs="Times New Roman" w:hint="eastAsia"/>
          <w:sz w:val="32"/>
          <w:szCs w:val="32"/>
        </w:rPr>
        <w:t>使学生初步掌握体育摄像的基本技术和技</w:t>
      </w:r>
      <w:r w:rsidRPr="009D062D">
        <w:rPr>
          <w:rFonts w:ascii="Times New Roman" w:eastAsia="仿宋" w:hAnsi="Times New Roman" w:cs="Times New Roman" w:hint="eastAsia"/>
          <w:sz w:val="32"/>
          <w:szCs w:val="32"/>
        </w:rPr>
        <w:lastRenderedPageBreak/>
        <w:t>能。</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10</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中国新闻事业史</w:t>
      </w:r>
      <w:r w:rsidR="001763C1" w:rsidRPr="00471BF0">
        <w:rPr>
          <w:rFonts w:ascii="Times New Roman" w:eastAsia="仿宋" w:hAnsi="Times New Roman" w:cs="Times New Roman"/>
          <w:sz w:val="32"/>
          <w:szCs w:val="32"/>
        </w:rPr>
        <w:tab/>
      </w:r>
    </w:p>
    <w:p w:rsidR="001763C1"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中国新闻事业史的教学，使学生了解中国历史上重要的新闻事件，重要的新闻人物、重要的新闻理论，以及它们的各自在新闻事业发展史上的作用、地位。了解新闻事业发生发展及其演变的一般规律和脉络，从而更好的借鉴参考国家新闻事业的历史经验，继承和发扬我国历史上新闻事业的优良传统，帮助学生丰富有关新闻事业的历史知识</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11</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广告实务</w:t>
      </w:r>
      <w:r w:rsidR="001763C1" w:rsidRPr="00471BF0">
        <w:rPr>
          <w:rFonts w:ascii="Times New Roman" w:eastAsia="仿宋" w:hAnsi="Times New Roman" w:cs="Times New Roman"/>
          <w:sz w:val="32"/>
          <w:szCs w:val="32"/>
        </w:rPr>
        <w:tab/>
      </w:r>
    </w:p>
    <w:p w:rsidR="00FF75A5"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ab/>
      </w:r>
      <w:r w:rsidRPr="00471BF0">
        <w:rPr>
          <w:rFonts w:ascii="Times New Roman" w:eastAsia="仿宋" w:hAnsi="Times New Roman" w:cs="Times New Roman"/>
          <w:sz w:val="32"/>
          <w:szCs w:val="32"/>
        </w:rPr>
        <w:t>目的在于使学生通过学习，能够了解广告的基本概念、广告运作过程中应注意的基本事项、广告策划的基本环节等；能够初步掌握广告的专业运作，从而懂得如何</w:t>
      </w:r>
      <w:proofErr w:type="gramStart"/>
      <w:r w:rsidRPr="00471BF0">
        <w:rPr>
          <w:rFonts w:ascii="Times New Roman" w:eastAsia="仿宋" w:hAnsi="Times New Roman" w:cs="Times New Roman"/>
          <w:sz w:val="32"/>
          <w:szCs w:val="32"/>
        </w:rPr>
        <w:t>去科学</w:t>
      </w:r>
      <w:proofErr w:type="gramEnd"/>
      <w:r w:rsidRPr="00471BF0">
        <w:rPr>
          <w:rFonts w:ascii="Times New Roman" w:eastAsia="仿宋" w:hAnsi="Times New Roman" w:cs="Times New Roman"/>
          <w:sz w:val="32"/>
          <w:szCs w:val="32"/>
        </w:rPr>
        <w:t>合理地认识广告、理解广告、评价广告和制作广告，熟悉广告公司的基本运作过程、广告与媒体的关系以及广告费用预算等现实问题，并注重广告在发布过程中的社会效应，保证广告的健康向上与合法性。根据广告活动运作的内在逻辑关系，本教材内容大致如下，分别是广告概论；广告受众；广告媒介；广告调查与策略；广告策划；广告创意；广告文案写作；广告制作；广告效果测定；广告管理。</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12</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网络与新媒体</w:t>
      </w:r>
      <w:r w:rsidR="001763C1" w:rsidRPr="00471BF0">
        <w:rPr>
          <w:rFonts w:ascii="Times New Roman" w:eastAsia="仿宋" w:hAnsi="Times New Roman" w:cs="Times New Roman"/>
          <w:sz w:val="32"/>
          <w:szCs w:val="32"/>
        </w:rPr>
        <w:tab/>
      </w:r>
    </w:p>
    <w:p w:rsidR="00FF75A5"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是通过现代化移动互联网手段，通过利用微信、微博、</w:t>
      </w:r>
      <w:proofErr w:type="gramStart"/>
      <w:r w:rsidRPr="00471BF0">
        <w:rPr>
          <w:rFonts w:ascii="Times New Roman" w:eastAsia="仿宋" w:hAnsi="Times New Roman" w:cs="Times New Roman"/>
          <w:sz w:val="32"/>
          <w:szCs w:val="32"/>
        </w:rPr>
        <w:t>贴吧等</w:t>
      </w:r>
      <w:proofErr w:type="gramEnd"/>
      <w:r w:rsidRPr="00471BF0">
        <w:rPr>
          <w:rFonts w:ascii="Times New Roman" w:eastAsia="仿宋" w:hAnsi="Times New Roman" w:cs="Times New Roman"/>
          <w:sz w:val="32"/>
          <w:szCs w:val="32"/>
        </w:rPr>
        <w:t>新兴媒体平台工具进行产品宣传、推广、产品营销的一系列运营手段。通过策划品牌相关的优质、高度传播性的内容和线上活</w:t>
      </w:r>
      <w:r w:rsidRPr="00471BF0">
        <w:rPr>
          <w:rFonts w:ascii="Times New Roman" w:eastAsia="仿宋" w:hAnsi="Times New Roman" w:cs="Times New Roman"/>
          <w:sz w:val="32"/>
          <w:szCs w:val="32"/>
        </w:rPr>
        <w:lastRenderedPageBreak/>
        <w:t>动，向客户广泛或者精准推送消息，提高参与度，提高知名度，从而充分利用粉丝经济，达到相应营销目的。亦可作为企事业单位对外宣传、服务的窗口</w:t>
      </w:r>
    </w:p>
    <w:p w:rsidR="001763C1"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13</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全媒体新闻编辑</w:t>
      </w:r>
      <w:r w:rsidR="001763C1" w:rsidRPr="00471BF0">
        <w:rPr>
          <w:rFonts w:ascii="Times New Roman" w:eastAsia="仿宋" w:hAnsi="Times New Roman" w:cs="Times New Roman"/>
          <w:sz w:val="32"/>
          <w:szCs w:val="32"/>
        </w:rPr>
        <w:tab/>
      </w:r>
    </w:p>
    <w:p w:rsidR="001763C1" w:rsidRPr="00471BF0" w:rsidRDefault="001763C1"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全媒体</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是指综合运用多种媒介表现形式</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如文、图、声、光、电等来全方位、立体化地展示传播内容</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同时通过文字、声像、网络、通信等传播手段来传输的一种新的传播形态。全媒体通过各种方式满足受众</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多样化的信息渠道决定了受</w:t>
      </w:r>
      <w:proofErr w:type="gramStart"/>
      <w:r w:rsidRPr="00471BF0">
        <w:rPr>
          <w:rFonts w:ascii="Times New Roman" w:eastAsia="仿宋" w:hAnsi="Times New Roman" w:cs="Times New Roman"/>
          <w:sz w:val="32"/>
          <w:szCs w:val="32"/>
        </w:rPr>
        <w:t>众信息</w:t>
      </w:r>
      <w:proofErr w:type="gramEnd"/>
      <w:r w:rsidRPr="00471BF0">
        <w:rPr>
          <w:rFonts w:ascii="Times New Roman" w:eastAsia="仿宋" w:hAnsi="Times New Roman" w:cs="Times New Roman"/>
          <w:sz w:val="32"/>
          <w:szCs w:val="32"/>
        </w:rPr>
        <w:t>接收的样化。新闻编辑应当从角色定位、出版理念、能力培养等方面强化自身素质。</w:t>
      </w:r>
    </w:p>
    <w:p w:rsidR="00FF75A5"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教学的内容设计</w:t>
      </w:r>
      <w:r w:rsidRPr="00471BF0">
        <w:rPr>
          <w:rFonts w:ascii="Times New Roman" w:eastAsia="仿宋" w:hAnsi="Times New Roman" w:cs="Times New Roman"/>
          <w:sz w:val="32"/>
          <w:szCs w:val="32"/>
        </w:rPr>
        <w:t>(</w:t>
      </w:r>
      <w:proofErr w:type="gramStart"/>
      <w:r w:rsidRPr="00471BF0">
        <w:rPr>
          <w:rFonts w:ascii="Times New Roman" w:eastAsia="仿宋" w:hAnsi="Times New Roman" w:cs="Times New Roman"/>
          <w:sz w:val="32"/>
          <w:szCs w:val="32"/>
        </w:rPr>
        <w:t>一</w:t>
      </w:r>
      <w:proofErr w:type="gramEnd"/>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基础的课堂实训</w:t>
      </w:r>
      <w:r w:rsidR="00C25E79"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一是新闻基础理论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二是编辑专业知识。在讲授新闻理论和新闻编辑理论的同时</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将全媒体环境的观念渗透给学生。在以互联网、手机为代表的新媒体快速发展的前提下在具备文字、图像、动画声音和视频等多种媒体表现手段基础之上进行不同媒介形态之间的融合产生质变后形成的一种新的传播形态。新媒体采编人员高效率的工具也层出不穷</w:t>
      </w:r>
      <w:r w:rsidRPr="00471BF0">
        <w:rPr>
          <w:rFonts w:ascii="Times New Roman" w:eastAsia="仿宋" w:hAnsi="Times New Roman" w:cs="Times New Roman"/>
          <w:sz w:val="32"/>
          <w:szCs w:val="32"/>
        </w:rPr>
        <w:t xml:space="preserve">, </w:t>
      </w:r>
      <w:r w:rsidRPr="00471BF0">
        <w:rPr>
          <w:rFonts w:ascii="Times New Roman" w:eastAsia="仿宋" w:hAnsi="Times New Roman" w:cs="Times New Roman"/>
          <w:sz w:val="32"/>
          <w:szCs w:val="32"/>
        </w:rPr>
        <w:t>还要经常关注最新的编辑工具</w:t>
      </w:r>
      <w:r w:rsidRPr="00471BF0">
        <w:rPr>
          <w:rFonts w:ascii="Times New Roman" w:eastAsia="仿宋" w:hAnsi="Times New Roman" w:cs="Times New Roman"/>
          <w:sz w:val="32"/>
          <w:szCs w:val="32"/>
        </w:rPr>
        <w:t>,</w:t>
      </w:r>
      <w:r w:rsidR="00C25E79" w:rsidRPr="00471BF0">
        <w:rPr>
          <w:rFonts w:ascii="Times New Roman" w:eastAsia="仿宋" w:hAnsi="Times New Roman" w:cs="Times New Roman"/>
          <w:sz w:val="32"/>
          <w:szCs w:val="32"/>
        </w:rPr>
        <w:t>注重学生的信息判断意识和整</w:t>
      </w:r>
      <w:r w:rsidRPr="00471BF0">
        <w:rPr>
          <w:rFonts w:ascii="Times New Roman" w:eastAsia="仿宋" w:hAnsi="Times New Roman" w:cs="Times New Roman"/>
          <w:sz w:val="32"/>
          <w:szCs w:val="32"/>
        </w:rPr>
        <w:t>技能。比如跨媒体的新闻编辑实验部已经在我国实践</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一改新闻编辑部传统的模式</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提出了整合</w:t>
      </w:r>
      <w:proofErr w:type="gramStart"/>
      <w:r w:rsidRPr="00471BF0">
        <w:rPr>
          <w:rFonts w:ascii="Times New Roman" w:eastAsia="仿宋" w:hAnsi="Times New Roman" w:cs="Times New Roman"/>
          <w:sz w:val="32"/>
          <w:szCs w:val="32"/>
        </w:rPr>
        <w:t>型新闻</w:t>
      </w:r>
      <w:proofErr w:type="gramEnd"/>
      <w:r w:rsidRPr="00471BF0">
        <w:rPr>
          <w:rFonts w:ascii="Times New Roman" w:eastAsia="仿宋" w:hAnsi="Times New Roman" w:cs="Times New Roman"/>
          <w:sz w:val="32"/>
          <w:szCs w:val="32"/>
        </w:rPr>
        <w:t>编辑部在不断的整合中提出了适应全媒体新闻编辑的核心概念。</w:t>
      </w:r>
    </w:p>
    <w:p w:rsidR="00C25E79" w:rsidRPr="00471BF0" w:rsidRDefault="006824B5"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14</w:t>
      </w:r>
      <w:r w:rsidR="00FF75A5" w:rsidRPr="00471BF0">
        <w:rPr>
          <w:rFonts w:ascii="Times New Roman" w:eastAsia="仿宋" w:hAnsi="Times New Roman" w:cs="Times New Roman"/>
          <w:sz w:val="32"/>
          <w:szCs w:val="32"/>
        </w:rPr>
        <w:t>．</w:t>
      </w:r>
      <w:r w:rsidR="001763C1" w:rsidRPr="00471BF0">
        <w:rPr>
          <w:rFonts w:ascii="Times New Roman" w:eastAsia="仿宋" w:hAnsi="Times New Roman" w:cs="Times New Roman"/>
          <w:sz w:val="32"/>
          <w:szCs w:val="32"/>
        </w:rPr>
        <w:t>实习实训</w:t>
      </w:r>
      <w:r w:rsidR="001763C1" w:rsidRPr="00471BF0">
        <w:rPr>
          <w:rFonts w:ascii="Times New Roman" w:eastAsia="仿宋" w:hAnsi="Times New Roman" w:cs="Times New Roman"/>
          <w:sz w:val="32"/>
          <w:szCs w:val="32"/>
        </w:rPr>
        <w:tab/>
      </w:r>
    </w:p>
    <w:p w:rsidR="00FF75A5" w:rsidRPr="00471BF0" w:rsidRDefault="001763C1"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ab/>
      </w:r>
      <w:r w:rsidRPr="00471BF0">
        <w:rPr>
          <w:rFonts w:ascii="Times New Roman" w:eastAsia="仿宋" w:hAnsi="Times New Roman" w:cs="Times New Roman"/>
          <w:sz w:val="32"/>
          <w:szCs w:val="32"/>
        </w:rPr>
        <w:t>主要包括实训、实习、毕业设计、社会实践等。在校内外</w:t>
      </w:r>
      <w:r w:rsidRPr="00471BF0">
        <w:rPr>
          <w:rFonts w:ascii="Times New Roman" w:eastAsia="仿宋" w:hAnsi="Times New Roman" w:cs="Times New Roman"/>
          <w:sz w:val="32"/>
          <w:szCs w:val="32"/>
        </w:rPr>
        <w:lastRenderedPageBreak/>
        <w:t>进行采访写作、摄影摄像、编辑等综合实训。在报社、广播电视台、网站、新媒体平台、传媒公司及其他企事业单位的体育新闻采编岗位进行实习。实训实习既是实践性教学，也是专业课教学的重要内容，应注重理论与实践一体化教学。应严格执行《职业学校学生实习管理规定》和《高等职业院校体育新闻采编与制作专业顶岗实习标准》要求。</w:t>
      </w:r>
    </w:p>
    <w:p w:rsidR="00571754" w:rsidRPr="00B54A22" w:rsidRDefault="00A53979" w:rsidP="00B54A2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（五</w:t>
      </w:r>
      <w:r w:rsidR="00571754" w:rsidRPr="00DA7A72">
        <w:rPr>
          <w:rFonts w:ascii="楷体" w:eastAsia="楷体" w:hAnsi="楷体" w:cs="Mongolian Baiti"/>
          <w:b w:val="0"/>
          <w:bCs w:val="0"/>
        </w:rPr>
        <w:t>）专业选修课程</w:t>
      </w:r>
    </w:p>
    <w:p w:rsidR="00FF75A5"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FF75A5" w:rsidRPr="00471BF0">
        <w:rPr>
          <w:rFonts w:ascii="Times New Roman" w:eastAsia="仿宋" w:hAnsi="Times New Roman" w:cs="Times New Roman"/>
          <w:sz w:val="32"/>
          <w:szCs w:val="32"/>
        </w:rPr>
        <w:t>．</w:t>
      </w:r>
      <w:r w:rsidR="003546D7" w:rsidRPr="00471BF0">
        <w:rPr>
          <w:rFonts w:ascii="Times New Roman" w:eastAsia="仿宋" w:hAnsi="Times New Roman" w:cs="Times New Roman"/>
          <w:sz w:val="32"/>
          <w:szCs w:val="32"/>
        </w:rPr>
        <w:t>新闻社会学</w:t>
      </w:r>
    </w:p>
    <w:p w:rsidR="00FF75A5" w:rsidRPr="00471BF0" w:rsidRDefault="003546D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新闻社会学，是指研究新闻传播活动与人类社会的关系的学科。是新闻学和社会学交叉的边缘学科。主要特征是运用社会学原理和方法，研究新闻现象。由于传播学在创建、发展过程中也十分重视引入社会学的研究视角，因此事实上构成传播社会学、大众传播社会学和新闻社会学等名称略异、但内涵相近、多有重合的相关学科。它们的理论框架深受传播学影响。</w:t>
      </w:r>
    </w:p>
    <w:p w:rsidR="00FF75A5"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FF75A5" w:rsidRPr="00471BF0">
        <w:rPr>
          <w:rFonts w:ascii="Times New Roman" w:eastAsia="仿宋" w:hAnsi="Times New Roman" w:cs="Times New Roman"/>
          <w:sz w:val="32"/>
          <w:szCs w:val="32"/>
        </w:rPr>
        <w:t>．</w:t>
      </w:r>
      <w:r w:rsidR="003546D7" w:rsidRPr="00471BF0">
        <w:rPr>
          <w:rFonts w:ascii="Times New Roman" w:eastAsia="仿宋" w:hAnsi="Times New Roman" w:cs="Times New Roman"/>
          <w:sz w:val="32"/>
          <w:szCs w:val="32"/>
        </w:rPr>
        <w:t>电视节目策划</w:t>
      </w:r>
    </w:p>
    <w:p w:rsidR="00FF75A5" w:rsidRPr="00471BF0" w:rsidRDefault="003546D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结合目前电视节目的新生态，对电视节目策划理论与实践进行系统全面的梳理之后创作而成的，不仅全面总结和归纳了电视节目策划中的创作规律和经验，还结合电视节目发展史上的经典节目和</w:t>
      </w:r>
      <w:proofErr w:type="gramStart"/>
      <w:r w:rsidRPr="00471BF0">
        <w:rPr>
          <w:rFonts w:ascii="Times New Roman" w:eastAsia="仿宋" w:hAnsi="Times New Roman" w:cs="Times New Roman"/>
          <w:sz w:val="32"/>
          <w:szCs w:val="32"/>
        </w:rPr>
        <w:t>当下新</w:t>
      </w:r>
      <w:proofErr w:type="gramEnd"/>
      <w:r w:rsidRPr="00471BF0">
        <w:rPr>
          <w:rFonts w:ascii="Times New Roman" w:eastAsia="仿宋" w:hAnsi="Times New Roman" w:cs="Times New Roman"/>
          <w:sz w:val="32"/>
          <w:szCs w:val="32"/>
        </w:rPr>
        <w:t>出现的热播节目进行了分析与探讨，有效地将理论与实践相结合，适合高等院校广播电视相关专业师生教学实务用。</w:t>
      </w:r>
    </w:p>
    <w:p w:rsidR="003546D7"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FF75A5" w:rsidRPr="00471BF0">
        <w:rPr>
          <w:rFonts w:ascii="Times New Roman" w:eastAsia="仿宋" w:hAnsi="Times New Roman" w:cs="Times New Roman"/>
          <w:sz w:val="32"/>
          <w:szCs w:val="32"/>
        </w:rPr>
        <w:t>．</w:t>
      </w:r>
      <w:r w:rsidR="003546D7" w:rsidRPr="00471BF0">
        <w:rPr>
          <w:rFonts w:ascii="Times New Roman" w:eastAsia="仿宋" w:hAnsi="Times New Roman" w:cs="Times New Roman"/>
          <w:sz w:val="32"/>
          <w:szCs w:val="32"/>
        </w:rPr>
        <w:t>新媒体实务</w:t>
      </w:r>
      <w:r w:rsidR="003546D7" w:rsidRPr="00471BF0">
        <w:rPr>
          <w:rFonts w:ascii="Times New Roman" w:eastAsia="仿宋" w:hAnsi="Times New Roman" w:cs="Times New Roman"/>
          <w:sz w:val="32"/>
          <w:szCs w:val="32"/>
        </w:rPr>
        <w:t xml:space="preserve"> </w:t>
      </w:r>
    </w:p>
    <w:p w:rsidR="00FD71A8" w:rsidRPr="00471BF0" w:rsidRDefault="003546D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新媒体是近年来学界和业界的一个热词。新媒体的发展丰富</w:t>
      </w:r>
      <w:r w:rsidRPr="00471BF0">
        <w:rPr>
          <w:rFonts w:ascii="Times New Roman" w:eastAsia="仿宋" w:hAnsi="Times New Roman" w:cs="Times New Roman"/>
          <w:sz w:val="32"/>
          <w:szCs w:val="32"/>
        </w:rPr>
        <w:lastRenderedPageBreak/>
        <w:t>了媒体种类，创新了传播方式，重构了传播格局；了解新媒体带来的种种变化并据此调整思路、优化方法，是媒介融合时代对所有从业人员提出的新要求。《新媒体实务》即是对这些新要求的回应。《新媒体实务》面向新闻与传播专业的学生，结合前沿热点，全面而系统地介绍了新媒体在新闻报道、营销传播、管理运营、商业模式构建和危机管理等方面的前沿应用。</w:t>
      </w:r>
    </w:p>
    <w:p w:rsidR="003546D7"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FD71A8" w:rsidRPr="00471BF0">
        <w:rPr>
          <w:rFonts w:ascii="Times New Roman" w:eastAsia="仿宋" w:hAnsi="Times New Roman" w:cs="Times New Roman"/>
          <w:sz w:val="32"/>
          <w:szCs w:val="32"/>
        </w:rPr>
        <w:t>．</w:t>
      </w:r>
      <w:r w:rsidR="003546D7" w:rsidRPr="00471BF0">
        <w:rPr>
          <w:rFonts w:ascii="Times New Roman" w:eastAsia="仿宋" w:hAnsi="Times New Roman" w:cs="Times New Roman"/>
          <w:sz w:val="32"/>
          <w:szCs w:val="32"/>
        </w:rPr>
        <w:t>主持人即兴口语表达</w:t>
      </w:r>
      <w:r w:rsidR="003546D7" w:rsidRPr="00471BF0">
        <w:rPr>
          <w:rFonts w:ascii="Times New Roman" w:eastAsia="仿宋" w:hAnsi="Times New Roman" w:cs="Times New Roman"/>
          <w:sz w:val="32"/>
          <w:szCs w:val="32"/>
        </w:rPr>
        <w:t xml:space="preserve"> </w:t>
      </w:r>
    </w:p>
    <w:p w:rsidR="000D05BC" w:rsidRPr="00471BF0" w:rsidRDefault="003546D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当今时代，主持人节目正从文本话语操作向即兴话语操作转型。课程提供了一套科学的训练体系和训练方法。分为即兴语流、即兴成篇、即兴修辞、即兴描述、即兴解说、即兴评述、</w:t>
      </w:r>
      <w:proofErr w:type="gramStart"/>
      <w:r w:rsidRPr="00471BF0">
        <w:rPr>
          <w:rFonts w:ascii="Times New Roman" w:eastAsia="仿宋" w:hAnsi="Times New Roman" w:cs="Times New Roman"/>
          <w:sz w:val="32"/>
          <w:szCs w:val="32"/>
        </w:rPr>
        <w:t>即兴听悟</w:t>
      </w:r>
      <w:proofErr w:type="gramEnd"/>
      <w:r w:rsidRPr="00471BF0">
        <w:rPr>
          <w:rFonts w:ascii="Times New Roman" w:eastAsia="仿宋" w:hAnsi="Times New Roman" w:cs="Times New Roman"/>
          <w:sz w:val="32"/>
          <w:szCs w:val="32"/>
        </w:rPr>
        <w:t>、即兴语智、即兴播讲、即兴访谈、即兴主持、即兴幽默等</w:t>
      </w:r>
      <w:r w:rsidRPr="00471BF0">
        <w:rPr>
          <w:rFonts w:ascii="Times New Roman" w:eastAsia="仿宋" w:hAnsi="Times New Roman" w:cs="Times New Roman"/>
          <w:sz w:val="32"/>
          <w:szCs w:val="32"/>
        </w:rPr>
        <w:t>12</w:t>
      </w:r>
      <w:r w:rsidRPr="00471BF0">
        <w:rPr>
          <w:rFonts w:ascii="Times New Roman" w:eastAsia="仿宋" w:hAnsi="Times New Roman" w:cs="Times New Roman"/>
          <w:sz w:val="32"/>
          <w:szCs w:val="32"/>
        </w:rPr>
        <w:t>个单元，将即兴口语的技能要素科学分解，遵循分进合击、循序渐进的技能习得规律，精心设计了</w:t>
      </w:r>
      <w:r w:rsidRPr="00471BF0">
        <w:rPr>
          <w:rFonts w:ascii="Times New Roman" w:eastAsia="仿宋" w:hAnsi="Times New Roman" w:cs="Times New Roman"/>
          <w:sz w:val="32"/>
          <w:szCs w:val="32"/>
        </w:rPr>
        <w:t>48</w:t>
      </w:r>
      <w:r w:rsidRPr="00471BF0">
        <w:rPr>
          <w:rFonts w:ascii="Times New Roman" w:eastAsia="仿宋" w:hAnsi="Times New Roman" w:cs="Times New Roman"/>
          <w:sz w:val="32"/>
          <w:szCs w:val="32"/>
        </w:rPr>
        <w:t>个训练课目，训练目标明确，语用理念新颖，以例引路，以趣激练，配有训练提示和解题参考，与主持人的口语实践紧密联系，适宜在职主持人的业务培训，也适用于大专院校播音主持专业的教学。</w:t>
      </w:r>
    </w:p>
    <w:p w:rsidR="003546D7"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sidR="000D05BC" w:rsidRPr="00471BF0">
        <w:rPr>
          <w:rFonts w:ascii="Times New Roman" w:eastAsia="仿宋" w:hAnsi="Times New Roman" w:cs="Times New Roman"/>
          <w:sz w:val="32"/>
          <w:szCs w:val="32"/>
        </w:rPr>
        <w:t>．</w:t>
      </w:r>
      <w:r w:rsidR="009B005B" w:rsidRPr="00471BF0">
        <w:rPr>
          <w:rFonts w:ascii="Times New Roman" w:eastAsia="仿宋" w:hAnsi="Times New Roman" w:cs="Times New Roman"/>
          <w:sz w:val="32"/>
          <w:szCs w:val="32"/>
        </w:rPr>
        <w:t>体育史</w:t>
      </w:r>
      <w:r w:rsidR="003546D7" w:rsidRPr="00471BF0">
        <w:rPr>
          <w:rFonts w:ascii="Times New Roman" w:eastAsia="仿宋" w:hAnsi="Times New Roman" w:cs="Times New Roman"/>
          <w:sz w:val="32"/>
          <w:szCs w:val="32"/>
        </w:rPr>
        <w:t xml:space="preserve"> </w:t>
      </w:r>
    </w:p>
    <w:p w:rsidR="00395811" w:rsidRPr="00471BF0" w:rsidRDefault="00811D26"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体育史指的是体育运动发生、发展的历史过程。通过对体育活动历史的考察和研究，可进一步认识体育发展和演变的客观规律。从时间上看，可分为古代、近代、现代和当代体育史；从区域来看，可分为中国体育史、外国体育史和世界体育史；从内容上来看，可分为通史或专项史（如竞技体育史、学校体育史、田</w:t>
      </w:r>
      <w:r w:rsidRPr="00471BF0">
        <w:rPr>
          <w:rFonts w:ascii="Times New Roman" w:eastAsia="仿宋" w:hAnsi="Times New Roman" w:cs="Times New Roman"/>
          <w:sz w:val="32"/>
          <w:szCs w:val="32"/>
        </w:rPr>
        <w:lastRenderedPageBreak/>
        <w:t>径运动史）等等。</w:t>
      </w:r>
    </w:p>
    <w:p w:rsidR="00395811"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sidR="00395811" w:rsidRPr="00471BF0">
        <w:rPr>
          <w:rFonts w:ascii="Times New Roman" w:eastAsia="仿宋" w:hAnsi="Times New Roman" w:cs="Times New Roman"/>
          <w:sz w:val="32"/>
          <w:szCs w:val="32"/>
        </w:rPr>
        <w:t>．</w:t>
      </w:r>
      <w:r w:rsidR="00727232" w:rsidRPr="00471BF0">
        <w:rPr>
          <w:rFonts w:ascii="Times New Roman" w:eastAsia="仿宋" w:hAnsi="Times New Roman" w:cs="Times New Roman"/>
          <w:sz w:val="32"/>
          <w:szCs w:val="32"/>
        </w:rPr>
        <w:t>出镜</w:t>
      </w:r>
      <w:r w:rsidR="003546D7" w:rsidRPr="00471BF0">
        <w:rPr>
          <w:rFonts w:ascii="Times New Roman" w:eastAsia="仿宋" w:hAnsi="Times New Roman" w:cs="Times New Roman"/>
          <w:sz w:val="32"/>
          <w:szCs w:val="32"/>
        </w:rPr>
        <w:t>报道</w:t>
      </w:r>
      <w:r w:rsidR="003546D7" w:rsidRPr="00471BF0">
        <w:rPr>
          <w:rFonts w:ascii="Times New Roman" w:eastAsia="仿宋" w:hAnsi="Times New Roman" w:cs="Times New Roman"/>
          <w:sz w:val="32"/>
          <w:szCs w:val="32"/>
        </w:rPr>
        <w:t xml:space="preserve">  </w:t>
      </w:r>
    </w:p>
    <w:p w:rsidR="003546D7" w:rsidRPr="00471BF0" w:rsidRDefault="003546D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《出镜报道》结合传播学、语言学、社会学、叙事学等理论探讨出镜报道的传播规律，通过大量实战案例系统介绍出镜报道的相关知识，涉及从准。特点如下：案例丰富：数百个国内外出镜报道案例，涵盖出</w:t>
      </w:r>
      <w:proofErr w:type="gramStart"/>
      <w:r w:rsidRPr="00471BF0">
        <w:rPr>
          <w:rFonts w:ascii="Times New Roman" w:eastAsia="仿宋" w:hAnsi="Times New Roman" w:cs="Times New Roman"/>
          <w:sz w:val="32"/>
          <w:szCs w:val="32"/>
        </w:rPr>
        <w:t>镜记者</w:t>
      </w:r>
      <w:proofErr w:type="gramEnd"/>
      <w:r w:rsidRPr="00471BF0">
        <w:rPr>
          <w:rFonts w:ascii="Times New Roman" w:eastAsia="仿宋" w:hAnsi="Times New Roman" w:cs="Times New Roman"/>
          <w:sz w:val="32"/>
          <w:szCs w:val="32"/>
        </w:rPr>
        <w:t>遇到的大部分问题；可视性强：代表性案例皆有图片讲解或视频链接，可帮助读者迅速、直观地掌握学习要点；论述集中：各篇章紧密围绕出</w:t>
      </w:r>
      <w:proofErr w:type="gramStart"/>
      <w:r w:rsidRPr="00471BF0">
        <w:rPr>
          <w:rFonts w:ascii="Times New Roman" w:eastAsia="仿宋" w:hAnsi="Times New Roman" w:cs="Times New Roman"/>
          <w:sz w:val="32"/>
          <w:szCs w:val="32"/>
        </w:rPr>
        <w:t>镜记者</w:t>
      </w:r>
      <w:proofErr w:type="gramEnd"/>
      <w:r w:rsidRPr="00471BF0">
        <w:rPr>
          <w:rFonts w:ascii="Times New Roman" w:eastAsia="仿宋" w:hAnsi="Times New Roman" w:cs="Times New Roman"/>
          <w:sz w:val="32"/>
          <w:szCs w:val="32"/>
        </w:rPr>
        <w:t>和出镜报道展开，干货多、水分少；观点新颖：汇集国内外一线的观点与争鸣，对出镜报</w:t>
      </w:r>
      <w:proofErr w:type="gramStart"/>
      <w:r w:rsidRPr="00471BF0">
        <w:rPr>
          <w:rFonts w:ascii="Times New Roman" w:eastAsia="仿宋" w:hAnsi="Times New Roman" w:cs="Times New Roman"/>
          <w:sz w:val="32"/>
          <w:szCs w:val="32"/>
        </w:rPr>
        <w:t>道业务</w:t>
      </w:r>
      <w:proofErr w:type="gramEnd"/>
      <w:r w:rsidRPr="00471BF0">
        <w:rPr>
          <w:rFonts w:ascii="Times New Roman" w:eastAsia="仿宋" w:hAnsi="Times New Roman" w:cs="Times New Roman"/>
          <w:sz w:val="32"/>
          <w:szCs w:val="32"/>
        </w:rPr>
        <w:t>有独到见解。</w:t>
      </w:r>
    </w:p>
    <w:p w:rsidR="009B65BB"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sidR="006513CA" w:rsidRPr="00471BF0">
        <w:rPr>
          <w:rFonts w:ascii="Times New Roman" w:eastAsia="仿宋" w:hAnsi="Times New Roman" w:cs="Times New Roman"/>
          <w:sz w:val="32"/>
          <w:szCs w:val="32"/>
        </w:rPr>
        <w:t>．</w:t>
      </w:r>
      <w:r w:rsidR="003546D7" w:rsidRPr="00471BF0">
        <w:rPr>
          <w:rFonts w:ascii="Times New Roman" w:eastAsia="仿宋" w:hAnsi="Times New Roman" w:cs="Times New Roman"/>
          <w:sz w:val="32"/>
          <w:szCs w:val="32"/>
        </w:rPr>
        <w:t>手机媒体</w:t>
      </w:r>
      <w:r w:rsidR="003546D7" w:rsidRPr="00471BF0">
        <w:rPr>
          <w:rFonts w:ascii="Times New Roman" w:eastAsia="仿宋" w:hAnsi="Times New Roman" w:cs="Times New Roman"/>
          <w:sz w:val="32"/>
          <w:szCs w:val="32"/>
        </w:rPr>
        <w:t xml:space="preserve">  </w:t>
      </w:r>
    </w:p>
    <w:p w:rsidR="003546D7" w:rsidRPr="00471BF0" w:rsidRDefault="003546D7" w:rsidP="00B54A22">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以全网社会为背景，着重论述了手机媒体化过程中的商业价值应用，全面讨论了手机媒体在无线广告和无线营销应用领域的基本原则和基本原理。全课程共分六章，内容包括：手机：从移动通话工具到大众传媒；短信：文字与符号的</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精灵</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；手机报：</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成熟的手机媒体？；手机电视：</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渠道为王</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还是</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内容为王</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？；手机互联网：让人欢喜让人忧；手机广告：逆势增长的</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蓝海</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w:t>
      </w:r>
    </w:p>
    <w:p w:rsidR="003546D7" w:rsidRPr="00471BF0" w:rsidRDefault="00B54A22" w:rsidP="00471BF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sidR="006513CA" w:rsidRPr="00471BF0">
        <w:rPr>
          <w:rFonts w:ascii="Times New Roman" w:eastAsia="仿宋" w:hAnsi="Times New Roman" w:cs="Times New Roman"/>
          <w:sz w:val="32"/>
          <w:szCs w:val="32"/>
        </w:rPr>
        <w:t>．</w:t>
      </w:r>
      <w:r w:rsidR="003546D7" w:rsidRPr="00471BF0">
        <w:rPr>
          <w:rFonts w:ascii="Times New Roman" w:eastAsia="仿宋" w:hAnsi="Times New Roman" w:cs="Times New Roman"/>
          <w:sz w:val="32"/>
          <w:szCs w:val="32"/>
        </w:rPr>
        <w:t>影视作品欣赏</w:t>
      </w:r>
      <w:r w:rsidR="003546D7" w:rsidRPr="00471BF0">
        <w:rPr>
          <w:rFonts w:ascii="Times New Roman" w:eastAsia="仿宋" w:hAnsi="Times New Roman" w:cs="Times New Roman"/>
          <w:sz w:val="32"/>
          <w:szCs w:val="32"/>
        </w:rPr>
        <w:t xml:space="preserve"> </w:t>
      </w:r>
    </w:p>
    <w:p w:rsidR="003546D7" w:rsidRPr="00471BF0" w:rsidRDefault="003546D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影视是电影艺术和电视艺术的统称。因在其制作过程、表现手段、传播方式、欣赏特点等方面有不少相似之处。因而审美特征基本一致。都借助于现代科学技术</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特别是物理学中的光学及声学成就</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革新了艺术表现手法</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拓宽了艺术表现范围</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强化了</w:t>
      </w:r>
    </w:p>
    <w:p w:rsidR="003546D7" w:rsidRPr="00471BF0" w:rsidRDefault="003546D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艺术表现力度。本门选修课旨在培养和提高学生鉴赏电影的能力</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了解电影艺术。在</w:t>
      </w:r>
    </w:p>
    <w:p w:rsidR="00571754" w:rsidRPr="00471BF0" w:rsidRDefault="003546D7"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本选修课上</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主要介绍相应影片故事背景</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欣赏经典台词</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评析影片所表现的主题</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并且对一些著名电影人及导演做简要介绍。此外</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还会涉及电影拍摄技巧</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例如</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电影蒙太奇</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其中包括蒙太奇的含义、原理、功能、类型及连接方式等</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电影的长镜头电影的光线和色彩等等知识。</w:t>
      </w:r>
    </w:p>
    <w:p w:rsidR="000776E6" w:rsidRPr="00471BF0" w:rsidRDefault="00571754" w:rsidP="00C64C59">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专业（技能）课程教学进程总体安排教学进程表</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每学期</w:t>
      </w:r>
      <w:r w:rsidRPr="00471BF0">
        <w:rPr>
          <w:rFonts w:ascii="Times New Roman" w:eastAsia="仿宋" w:hAnsi="Times New Roman" w:cs="Times New Roman"/>
          <w:sz w:val="32"/>
          <w:szCs w:val="32"/>
        </w:rPr>
        <w:t>20</w:t>
      </w:r>
      <w:r w:rsidRPr="00471BF0">
        <w:rPr>
          <w:rFonts w:ascii="Times New Roman" w:eastAsia="仿宋" w:hAnsi="Times New Roman" w:cs="Times New Roman"/>
          <w:sz w:val="32"/>
          <w:szCs w:val="32"/>
        </w:rPr>
        <w:t>周，复习一周，考试一周</w:t>
      </w:r>
      <w:r w:rsidRPr="00471BF0">
        <w:rPr>
          <w:rFonts w:ascii="Times New Roman" w:eastAsia="仿宋" w:hAnsi="Times New Roman" w:cs="Times New Roman"/>
          <w:sz w:val="32"/>
          <w:szCs w:val="32"/>
        </w:rPr>
        <w:t>)</w:t>
      </w:r>
      <w:r w:rsidR="00C64C59">
        <w:rPr>
          <w:rFonts w:ascii="Times New Roman" w:eastAsia="仿宋" w:hAnsi="Times New Roman" w:cs="Times New Roman" w:hint="eastAsia"/>
          <w:sz w:val="32"/>
          <w:szCs w:val="32"/>
        </w:rPr>
        <w:t>。</w:t>
      </w:r>
      <w:r w:rsidR="00E24CA4" w:rsidRPr="00471BF0">
        <w:rPr>
          <w:rFonts w:ascii="Times New Roman" w:eastAsia="仿宋" w:hAnsi="Times New Roman" w:cs="Times New Roman"/>
          <w:sz w:val="32"/>
          <w:szCs w:val="32"/>
        </w:rPr>
        <w:t>  </w:t>
      </w:r>
    </w:p>
    <w:p w:rsidR="002B5664" w:rsidRPr="00A924BF" w:rsidRDefault="002B5664" w:rsidP="00A924BF">
      <w:pPr>
        <w:pStyle w:val="2"/>
        <w:tabs>
          <w:tab w:val="left" w:pos="2535"/>
        </w:tabs>
        <w:spacing w:before="0" w:after="0" w:line="600" w:lineRule="exact"/>
        <w:rPr>
          <w:rFonts w:ascii="黑体" w:eastAsia="黑体" w:hAnsi="黑体"/>
          <w:b w:val="0"/>
          <w:bCs w:val="0"/>
        </w:rPr>
      </w:pPr>
      <w:r w:rsidRPr="00A924BF">
        <w:rPr>
          <w:rFonts w:ascii="黑体" w:eastAsia="黑体" w:hAnsi="黑体"/>
          <w:b w:val="0"/>
          <w:bCs w:val="0"/>
        </w:rPr>
        <w:t>六、教学组织与安排</w:t>
      </w:r>
    </w:p>
    <w:p w:rsidR="00DA7A72" w:rsidRPr="00DA7A72" w:rsidRDefault="00DA7A72"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（一）专业教学模式</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采用</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教、学、做一体化情境</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教学方法。在真实的工作背景下将课程内容以任务的方式组织，通过完成任务达到对新知识和新技能的学习和掌握，从而达到理论和实践的融合。针对学生的特点，在内容选取上注重了技能的培养，强调了动手能力，激发他们自主完成任务的积极性，进行基于工作过程的学习，放手进行实战演练。让学生在设定的教学情境中通过自己动手来获取知识技能，达到最好的学习效果。</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加强实践教学环节，设计依托人才培养方案和课程教学的多层次立体化实践教学模式。首先是在在课程教学中，结合课程内容和企业岗位工作过程，设计实</w:t>
      </w:r>
      <w:proofErr w:type="gramStart"/>
      <w:r w:rsidRPr="00471BF0">
        <w:rPr>
          <w:rFonts w:ascii="Times New Roman" w:eastAsia="仿宋" w:hAnsi="Times New Roman" w:cs="Times New Roman"/>
          <w:sz w:val="32"/>
          <w:szCs w:val="32"/>
        </w:rPr>
        <w:t>训教学</w:t>
      </w:r>
      <w:proofErr w:type="gramEnd"/>
      <w:r w:rsidRPr="00471BF0">
        <w:rPr>
          <w:rFonts w:ascii="Times New Roman" w:eastAsia="仿宋" w:hAnsi="Times New Roman" w:cs="Times New Roman"/>
          <w:sz w:val="32"/>
          <w:szCs w:val="32"/>
        </w:rPr>
        <w:t>方案，强化学生对专业理论知识的理解以及理论和实践的融会贯通，设计了课程实</w:t>
      </w:r>
      <w:proofErr w:type="gramStart"/>
      <w:r w:rsidRPr="00471BF0">
        <w:rPr>
          <w:rFonts w:ascii="Times New Roman" w:eastAsia="仿宋" w:hAnsi="Times New Roman" w:cs="Times New Roman"/>
          <w:sz w:val="32"/>
          <w:szCs w:val="32"/>
        </w:rPr>
        <w:t>训项目</w:t>
      </w:r>
      <w:proofErr w:type="gramEnd"/>
      <w:r w:rsidRPr="00471BF0">
        <w:rPr>
          <w:rFonts w:ascii="Times New Roman" w:eastAsia="仿宋" w:hAnsi="Times New Roman" w:cs="Times New Roman"/>
          <w:sz w:val="32"/>
          <w:szCs w:val="32"/>
        </w:rPr>
        <w:lastRenderedPageBreak/>
        <w:t>和专业实践；第二层次是安排学生假期中进行社会实践，要求学生走向社会，了解市场需求和产业发展现状；第三层是安排了第六学期的专业实习以及毕业实习，通过这一层次的实践教学，学生基本掌握岗位职业技能，熟悉企业工作流程，通过顶岗实习的锻炼，实现与就业岗位零距离。</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改革传统的满堂灌的授课方式，引入案例教学，课堂讨论以及现场教学等教学方法。积极采用多媒体等现代化教学手段，目前，专业课程已经实现全部采用多媒体课件教授。争取在三年内完成网络教学资源建设。</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积极开展各种形式的学科活动，提高学生综合素质。</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通过组织学生深入自治区训练基地赛讯现场和大众体育锻炼场所，开展学科技能大赛，如体育新闻摄影摄像比赛和</w:t>
      </w:r>
      <w:r w:rsidRPr="00471BF0">
        <w:rPr>
          <w:rFonts w:ascii="Times New Roman" w:eastAsia="仿宋" w:hAnsi="Times New Roman" w:cs="Times New Roman"/>
          <w:sz w:val="32"/>
          <w:szCs w:val="32"/>
        </w:rPr>
        <w:t>24h</w:t>
      </w:r>
      <w:r w:rsidRPr="00471BF0">
        <w:rPr>
          <w:rFonts w:ascii="Times New Roman" w:eastAsia="仿宋" w:hAnsi="Times New Roman" w:cs="Times New Roman"/>
          <w:sz w:val="32"/>
          <w:szCs w:val="32"/>
        </w:rPr>
        <w:t>健身活动摄影大赛，加强对学生的专业态度、职业道德和专业技能的综合训练，提高学生的综合素质。</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实践教学改革</w:t>
      </w:r>
      <w:r w:rsidR="00C45257"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围绕学生职业能力培养，形成了较为完整的实践教学体系。</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实践教学的主要目的在于培养学生的技术应用能力。本专业经过三年探索，逐步形成了较为完整的实践教学体系，其内涵主要包括课程专业实践、专业实习、毕业实习、毕业实践报告及社会实践等环节。</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增加实践教学的比例，实践教学体系完整。我们加大了实践教学环节在整个教学过程中的比重，由军事训练、社会实践、专</w:t>
      </w:r>
      <w:r w:rsidRPr="00471BF0">
        <w:rPr>
          <w:rFonts w:ascii="Times New Roman" w:eastAsia="仿宋" w:hAnsi="Times New Roman" w:cs="Times New Roman"/>
          <w:sz w:val="32"/>
          <w:szCs w:val="32"/>
        </w:rPr>
        <w:lastRenderedPageBreak/>
        <w:t>业实习和毕业实习组成，采取校内实训室、实训基地实习与校外实训基地实习相结合的方式，依据课程实训、专业实习和顶岗实习等层次进行，突出学生的综合实践能力和职业能力的培养。</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课程实训层次上，新闻采编与制作专业（体育新闻方向）课程体系突出实践教学，在专业基础课和文化基础课中开设了课程实训项目。在人才培养方案中，在原有的基础上，增加了专业实践课的比重</w:t>
      </w:r>
      <w:r w:rsidR="00B54A22">
        <w:rPr>
          <w:rFonts w:ascii="Times New Roman" w:eastAsia="仿宋" w:hAnsi="Times New Roman" w:cs="Times New Roman" w:hint="eastAsia"/>
          <w:sz w:val="32"/>
          <w:szCs w:val="32"/>
        </w:rPr>
        <w:t>。</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专业实习层次上，将第</w:t>
      </w:r>
      <w:r w:rsidR="00C45257" w:rsidRPr="00471BF0">
        <w:rPr>
          <w:rFonts w:ascii="Times New Roman" w:eastAsia="仿宋" w:hAnsi="Times New Roman" w:cs="Times New Roman"/>
          <w:sz w:val="32"/>
          <w:szCs w:val="32"/>
        </w:rPr>
        <w:t>五、</w:t>
      </w:r>
      <w:r w:rsidRPr="00471BF0">
        <w:rPr>
          <w:rFonts w:ascii="Times New Roman" w:eastAsia="仿宋" w:hAnsi="Times New Roman" w:cs="Times New Roman"/>
          <w:sz w:val="32"/>
          <w:szCs w:val="32"/>
        </w:rPr>
        <w:t>六个学期安排为校内或校外实训基地的专业实习，达到学生熟悉就业环境和职业岗位要求的目标。</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毕业实习层次上，在完成前一阶段专业实习的基础上，通过校企合作，达到与就业岗位零距离的目标。最后根据学生的专业方向和顶岗实习的工作业务内容，完成毕业实践报告。</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通过以上三个主要的实践教学层次，结合军训、假期社会实践、学科活动等实践教学活动，有效提升了学生应用性的技能培养。</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根据实践教学各层次要求制定实训大纲和实</w:t>
      </w:r>
      <w:proofErr w:type="gramStart"/>
      <w:r w:rsidRPr="00471BF0">
        <w:rPr>
          <w:rFonts w:ascii="Times New Roman" w:eastAsia="仿宋" w:hAnsi="Times New Roman" w:cs="Times New Roman"/>
          <w:sz w:val="32"/>
          <w:szCs w:val="32"/>
        </w:rPr>
        <w:t>训指导</w:t>
      </w:r>
      <w:proofErr w:type="gramEnd"/>
      <w:r w:rsidRPr="00471BF0">
        <w:rPr>
          <w:rFonts w:ascii="Times New Roman" w:eastAsia="仿宋" w:hAnsi="Times New Roman" w:cs="Times New Roman"/>
          <w:sz w:val="32"/>
          <w:szCs w:val="32"/>
        </w:rPr>
        <w:t>书</w:t>
      </w:r>
      <w:r w:rsidR="00C45257"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按上述专业实训模块分别制定了相关课程实训大纲和实</w:t>
      </w:r>
      <w:proofErr w:type="gramStart"/>
      <w:r w:rsidRPr="00471BF0">
        <w:rPr>
          <w:rFonts w:ascii="Times New Roman" w:eastAsia="仿宋" w:hAnsi="Times New Roman" w:cs="Times New Roman"/>
          <w:sz w:val="32"/>
          <w:szCs w:val="32"/>
        </w:rPr>
        <w:t>训指导</w:t>
      </w:r>
      <w:proofErr w:type="gramEnd"/>
      <w:r w:rsidRPr="00471BF0">
        <w:rPr>
          <w:rFonts w:ascii="Times New Roman" w:eastAsia="仿宋" w:hAnsi="Times New Roman" w:cs="Times New Roman"/>
          <w:sz w:val="32"/>
          <w:szCs w:val="32"/>
        </w:rPr>
        <w:t>书，使其在实训内容、实训环节、实训要求、考试形式及标准等方面都加以明确。</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实行职业资格证书制度</w:t>
      </w:r>
      <w:r w:rsidR="00C45257"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推行毕业多证书制度，作为本专业实践教学体系的重要组成。学生在毕业时，修满规定学分，不仅可以获得学历证书，还能够通过考试获得职业资格证书。我们还</w:t>
      </w:r>
      <w:r w:rsidRPr="00471BF0">
        <w:rPr>
          <w:rFonts w:ascii="Times New Roman" w:eastAsia="仿宋" w:hAnsi="Times New Roman" w:cs="Times New Roman"/>
          <w:sz w:val="32"/>
          <w:szCs w:val="32"/>
        </w:rPr>
        <w:lastRenderedPageBreak/>
        <w:t>在学院职业技能鉴定站的支持和与内蒙古自治区劳动和社会保障厅的合作下，对学生进行以获得职业资格证书为主要目的</w:t>
      </w:r>
      <w:proofErr w:type="gramStart"/>
      <w:r w:rsidRPr="00471BF0">
        <w:rPr>
          <w:rFonts w:ascii="Times New Roman" w:eastAsia="仿宋" w:hAnsi="Times New Roman" w:cs="Times New Roman"/>
          <w:sz w:val="32"/>
          <w:szCs w:val="32"/>
        </w:rPr>
        <w:t>的</w:t>
      </w:r>
      <w:proofErr w:type="gramEnd"/>
      <w:r w:rsidRPr="00471BF0">
        <w:rPr>
          <w:rFonts w:ascii="Times New Roman" w:eastAsia="仿宋" w:hAnsi="Times New Roman" w:cs="Times New Roman"/>
          <w:sz w:val="32"/>
          <w:szCs w:val="32"/>
        </w:rPr>
        <w:t>职业技能培训。</w:t>
      </w:r>
      <w:r w:rsidRPr="00471BF0">
        <w:rPr>
          <w:rFonts w:ascii="Times New Roman" w:eastAsia="仿宋" w:hAnsi="Times New Roman" w:cs="Times New Roman"/>
          <w:sz w:val="32"/>
          <w:szCs w:val="32"/>
        </w:rPr>
        <w:t xml:space="preserve">  </w:t>
      </w:r>
      <w:r w:rsidRPr="00471BF0">
        <w:rPr>
          <w:rFonts w:ascii="Times New Roman" w:eastAsia="仿宋" w:hAnsi="Times New Roman" w:cs="Times New Roman"/>
          <w:sz w:val="32"/>
          <w:szCs w:val="32"/>
        </w:rPr>
        <w:t>学生除了获得摄影摄像师证外，还能够获得国家社会体育指导员、裁判员等职业资格证书。下一步我们还将扩展职业资格证书的考证和培训工作，将体育新闻策划人等序列职业资格证书纳入我们的毕业生职业资格证书考取范围。这些证书的获取，提高了学生的能力层次，扩大了学生的就业选择余地，丰富了我院高职办学的特色和专业内涵。</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工学结合的人才培养途径与机制是培养高素质技术技能型人才的关键。本专业从成立开始，坚持走工学结合的专业发展道路，树立了以行业、企业为依托的专业建设理念，行业、企业专家指导，参与专业方向的设置与调整、人才培养方案的制定和修改、专业建设咨询指导、课程开发、职业能力培训与考核等专业教育教学全过程。并广泛挖掘社会资源，与体育新闻的相关企业共建实习实训基地，使工学紧密结合，不仅注重专业教学效益，而且注重社会教学效益。</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建立实习实训基地</w:t>
      </w:r>
      <w:r w:rsidR="00C45257"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为推动工</w:t>
      </w:r>
      <w:proofErr w:type="gramStart"/>
      <w:r w:rsidRPr="00471BF0">
        <w:rPr>
          <w:rFonts w:ascii="Times New Roman" w:eastAsia="仿宋" w:hAnsi="Times New Roman" w:cs="Times New Roman"/>
          <w:sz w:val="32"/>
          <w:szCs w:val="32"/>
        </w:rPr>
        <w:t>学合作</w:t>
      </w:r>
      <w:proofErr w:type="gramEnd"/>
      <w:r w:rsidRPr="00471BF0">
        <w:rPr>
          <w:rFonts w:ascii="Times New Roman" w:eastAsia="仿宋" w:hAnsi="Times New Roman" w:cs="Times New Roman"/>
          <w:sz w:val="32"/>
          <w:szCs w:val="32"/>
        </w:rPr>
        <w:t>和人才培养更上一个新台阶，本专业与</w:t>
      </w:r>
      <w:r w:rsidR="00C45257" w:rsidRPr="00471BF0">
        <w:rPr>
          <w:rFonts w:ascii="Times New Roman" w:eastAsia="仿宋" w:hAnsi="Times New Roman" w:cs="Times New Roman"/>
          <w:sz w:val="32"/>
          <w:szCs w:val="32"/>
        </w:rPr>
        <w:t>多</w:t>
      </w:r>
      <w:r w:rsidRPr="00471BF0">
        <w:rPr>
          <w:rFonts w:ascii="Times New Roman" w:eastAsia="仿宋" w:hAnsi="Times New Roman" w:cs="Times New Roman"/>
          <w:sz w:val="32"/>
          <w:szCs w:val="32"/>
        </w:rPr>
        <w:t>家单位建立了合作关系，优势互补，实现互惠互利，创校企共赢。校企合作，共同指导，参与本专业人才培养方案的制定和修改。</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 xml:space="preserve"> </w:t>
      </w:r>
      <w:r w:rsidRPr="00471BF0">
        <w:rPr>
          <w:rFonts w:ascii="Times New Roman" w:eastAsia="仿宋" w:hAnsi="Times New Roman" w:cs="Times New Roman"/>
          <w:sz w:val="32"/>
          <w:szCs w:val="32"/>
        </w:rPr>
        <w:t>结合目前体育新闻的发展趋势和本专业的培养目标，聘请体育新闻行业技术骨干和行业内专家，依托体育新闻行业建立了</w:t>
      </w:r>
      <w:r w:rsidRPr="00471BF0">
        <w:rPr>
          <w:rFonts w:ascii="Times New Roman" w:eastAsia="仿宋" w:hAnsi="Times New Roman" w:cs="Times New Roman"/>
          <w:sz w:val="32"/>
          <w:szCs w:val="32"/>
        </w:rPr>
        <w:lastRenderedPageBreak/>
        <w:t>2</w:t>
      </w:r>
      <w:r w:rsidRPr="00471BF0">
        <w:rPr>
          <w:rFonts w:ascii="Times New Roman" w:eastAsia="仿宋" w:hAnsi="Times New Roman" w:cs="Times New Roman"/>
          <w:sz w:val="32"/>
          <w:szCs w:val="32"/>
        </w:rPr>
        <w:t>家校外实习实训基地，形成了较为完善的产学合作机制。</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通过校企合作人才培养模式，校企合作，共同参与人才培养</w:t>
      </w:r>
      <w:r w:rsidR="00C45257"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本专业与呼和浩特市日报、呼和浩特市晨报等体育新闻行业企业订立了校企合作人才培养协议，共同完成学生的培养计划。</w:t>
      </w:r>
    </w:p>
    <w:p w:rsidR="00C87A5D" w:rsidRPr="00471BF0" w:rsidRDefault="00C87A5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成立学生实习指导小组，加强与实习基地的交流和沟通</w:t>
      </w:r>
      <w:r w:rsidR="00C45257"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在产学合作中，我系还建立了完善的实习实</w:t>
      </w:r>
      <w:proofErr w:type="gramStart"/>
      <w:r w:rsidRPr="00471BF0">
        <w:rPr>
          <w:rFonts w:ascii="Times New Roman" w:eastAsia="仿宋" w:hAnsi="Times New Roman" w:cs="Times New Roman"/>
          <w:sz w:val="32"/>
          <w:szCs w:val="32"/>
        </w:rPr>
        <w:t>训指导</w:t>
      </w:r>
      <w:proofErr w:type="gramEnd"/>
      <w:r w:rsidRPr="00471BF0">
        <w:rPr>
          <w:rFonts w:ascii="Times New Roman" w:eastAsia="仿宋" w:hAnsi="Times New Roman" w:cs="Times New Roman"/>
          <w:sz w:val="32"/>
          <w:szCs w:val="32"/>
        </w:rPr>
        <w:t>制度，成立实习工作指导小组，指派专任教师担任实习指导教师，加强与企业兼职指导教师的沟通和联系，及时了解企业对本专业人才培养的基本要求，通过带队教师随队跟踪指导、系领导去用人单位走访，定期召开实训基地代表座谈会等形式对毕业生进行跟踪调查，获取毕业生与用人单位的反馈信息。这些信息在专业教学改革工作中发挥着巨大作用，是教师转变教育、教学思想观念的重要依据。通过向企业持续不断地输送大批优质人才，保障了企业的最大利益，受到企业的高度赞誉，更好地为学生、为企业服务，更加密切了校企合作。</w:t>
      </w:r>
    </w:p>
    <w:p w:rsidR="00C57CF3" w:rsidRPr="00211FA6" w:rsidRDefault="00BC6B37" w:rsidP="00211FA6">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（二）教学时间安排、教学计划安排</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1560"/>
        <w:gridCol w:w="1511"/>
        <w:gridCol w:w="1025"/>
        <w:gridCol w:w="1852"/>
      </w:tblGrid>
      <w:tr w:rsidR="007B118D" w:rsidRPr="00211FA6" w:rsidTr="00211FA6">
        <w:trPr>
          <w:jc w:val="center"/>
        </w:trPr>
        <w:tc>
          <w:tcPr>
            <w:tcW w:w="2632" w:type="dxa"/>
            <w:vAlign w:val="center"/>
          </w:tcPr>
          <w:p w:rsidR="007B118D" w:rsidRPr="00211FA6" w:rsidRDefault="007B118D" w:rsidP="00211FA6">
            <w:pPr>
              <w:jc w:val="center"/>
              <w:rPr>
                <w:rFonts w:ascii="仿宋" w:eastAsia="仿宋" w:hAnsi="仿宋"/>
                <w:sz w:val="24"/>
                <w:szCs w:val="24"/>
              </w:rPr>
            </w:pPr>
          </w:p>
        </w:tc>
        <w:tc>
          <w:tcPr>
            <w:tcW w:w="1560" w:type="dxa"/>
            <w:vAlign w:val="center"/>
          </w:tcPr>
          <w:p w:rsidR="007B118D" w:rsidRPr="00211FA6" w:rsidRDefault="007B118D" w:rsidP="00211FA6">
            <w:pPr>
              <w:jc w:val="center"/>
              <w:rPr>
                <w:rFonts w:ascii="仿宋" w:eastAsia="仿宋" w:hAnsi="仿宋"/>
                <w:sz w:val="24"/>
                <w:szCs w:val="24"/>
              </w:rPr>
            </w:pPr>
            <w:r w:rsidRPr="00211FA6">
              <w:rPr>
                <w:rFonts w:ascii="仿宋" w:eastAsia="仿宋" w:hAnsi="仿宋"/>
                <w:sz w:val="24"/>
                <w:szCs w:val="24"/>
              </w:rPr>
              <w:t>理论课学时</w:t>
            </w:r>
          </w:p>
        </w:tc>
        <w:tc>
          <w:tcPr>
            <w:tcW w:w="1511" w:type="dxa"/>
            <w:vAlign w:val="center"/>
          </w:tcPr>
          <w:p w:rsidR="007B118D" w:rsidRPr="00211FA6" w:rsidRDefault="007B118D" w:rsidP="00211FA6">
            <w:pPr>
              <w:jc w:val="center"/>
              <w:rPr>
                <w:rFonts w:ascii="仿宋" w:eastAsia="仿宋" w:hAnsi="仿宋"/>
                <w:sz w:val="24"/>
                <w:szCs w:val="24"/>
              </w:rPr>
            </w:pPr>
            <w:r w:rsidRPr="00211FA6">
              <w:rPr>
                <w:rFonts w:ascii="仿宋" w:eastAsia="仿宋" w:hAnsi="仿宋"/>
                <w:sz w:val="24"/>
                <w:szCs w:val="24"/>
              </w:rPr>
              <w:t>实践课学时</w:t>
            </w:r>
          </w:p>
        </w:tc>
        <w:tc>
          <w:tcPr>
            <w:tcW w:w="1025" w:type="dxa"/>
            <w:vAlign w:val="center"/>
          </w:tcPr>
          <w:p w:rsidR="007B118D" w:rsidRPr="00211FA6" w:rsidRDefault="007B118D" w:rsidP="00211FA6">
            <w:pPr>
              <w:jc w:val="center"/>
              <w:rPr>
                <w:rFonts w:ascii="仿宋" w:eastAsia="仿宋" w:hAnsi="仿宋"/>
                <w:sz w:val="24"/>
                <w:szCs w:val="24"/>
              </w:rPr>
            </w:pPr>
            <w:r w:rsidRPr="00211FA6">
              <w:rPr>
                <w:rFonts w:ascii="仿宋" w:eastAsia="仿宋" w:hAnsi="仿宋"/>
                <w:sz w:val="24"/>
                <w:szCs w:val="24"/>
              </w:rPr>
              <w:t>总计</w:t>
            </w:r>
          </w:p>
        </w:tc>
        <w:tc>
          <w:tcPr>
            <w:tcW w:w="1852" w:type="dxa"/>
            <w:vAlign w:val="center"/>
          </w:tcPr>
          <w:p w:rsidR="007B118D" w:rsidRPr="00211FA6" w:rsidRDefault="007B118D" w:rsidP="00211FA6">
            <w:pPr>
              <w:jc w:val="center"/>
              <w:rPr>
                <w:rFonts w:ascii="仿宋" w:eastAsia="仿宋" w:hAnsi="仿宋"/>
                <w:sz w:val="24"/>
                <w:szCs w:val="24"/>
              </w:rPr>
            </w:pPr>
            <w:r w:rsidRPr="00211FA6">
              <w:rPr>
                <w:rFonts w:ascii="仿宋" w:eastAsia="仿宋" w:hAnsi="仿宋"/>
                <w:sz w:val="24"/>
                <w:szCs w:val="24"/>
              </w:rPr>
              <w:t>备注</w:t>
            </w:r>
          </w:p>
        </w:tc>
      </w:tr>
      <w:tr w:rsidR="007B118D" w:rsidRPr="00211FA6" w:rsidTr="00211FA6">
        <w:trPr>
          <w:jc w:val="center"/>
        </w:trPr>
        <w:tc>
          <w:tcPr>
            <w:tcW w:w="2632"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公共基础课程</w:t>
            </w:r>
          </w:p>
        </w:tc>
        <w:tc>
          <w:tcPr>
            <w:tcW w:w="1560" w:type="dxa"/>
            <w:vAlign w:val="center"/>
          </w:tcPr>
          <w:p w:rsidR="007B118D" w:rsidRPr="00211FA6" w:rsidRDefault="005B45F5" w:rsidP="00211FA6">
            <w:pPr>
              <w:rPr>
                <w:rFonts w:ascii="仿宋" w:eastAsia="仿宋" w:hAnsi="仿宋"/>
                <w:sz w:val="24"/>
                <w:szCs w:val="24"/>
              </w:rPr>
            </w:pPr>
            <w:r w:rsidRPr="00211FA6">
              <w:rPr>
                <w:rFonts w:ascii="仿宋" w:eastAsia="仿宋" w:hAnsi="仿宋"/>
                <w:sz w:val="24"/>
                <w:szCs w:val="24"/>
              </w:rPr>
              <w:t>504</w:t>
            </w:r>
          </w:p>
        </w:tc>
        <w:tc>
          <w:tcPr>
            <w:tcW w:w="1511"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230</w:t>
            </w:r>
          </w:p>
        </w:tc>
        <w:tc>
          <w:tcPr>
            <w:tcW w:w="1025"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7</w:t>
            </w:r>
            <w:r w:rsidR="005B45F5" w:rsidRPr="00211FA6">
              <w:rPr>
                <w:rFonts w:ascii="仿宋" w:eastAsia="仿宋" w:hAnsi="仿宋"/>
                <w:sz w:val="24"/>
                <w:szCs w:val="24"/>
              </w:rPr>
              <w:t>34</w:t>
            </w:r>
          </w:p>
        </w:tc>
        <w:tc>
          <w:tcPr>
            <w:tcW w:w="1852" w:type="dxa"/>
            <w:vAlign w:val="center"/>
          </w:tcPr>
          <w:p w:rsidR="007B118D" w:rsidRPr="00211FA6" w:rsidRDefault="007B118D" w:rsidP="00211FA6">
            <w:pPr>
              <w:rPr>
                <w:rFonts w:ascii="仿宋" w:eastAsia="仿宋" w:hAnsi="仿宋"/>
                <w:sz w:val="24"/>
                <w:szCs w:val="24"/>
              </w:rPr>
            </w:pPr>
          </w:p>
        </w:tc>
      </w:tr>
      <w:tr w:rsidR="007B118D" w:rsidRPr="00211FA6" w:rsidTr="00211FA6">
        <w:trPr>
          <w:jc w:val="center"/>
        </w:trPr>
        <w:tc>
          <w:tcPr>
            <w:tcW w:w="2632"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专业（技能）课程</w:t>
            </w:r>
          </w:p>
        </w:tc>
        <w:tc>
          <w:tcPr>
            <w:tcW w:w="1560" w:type="dxa"/>
            <w:vAlign w:val="center"/>
          </w:tcPr>
          <w:p w:rsidR="007B118D" w:rsidRPr="00211FA6" w:rsidRDefault="005B45F5" w:rsidP="00211FA6">
            <w:pPr>
              <w:rPr>
                <w:rFonts w:ascii="仿宋" w:eastAsia="仿宋" w:hAnsi="仿宋"/>
                <w:sz w:val="24"/>
                <w:szCs w:val="24"/>
              </w:rPr>
            </w:pPr>
            <w:r w:rsidRPr="00211FA6">
              <w:rPr>
                <w:rFonts w:ascii="仿宋" w:eastAsia="仿宋" w:hAnsi="仿宋"/>
                <w:sz w:val="24"/>
                <w:szCs w:val="24"/>
              </w:rPr>
              <w:t>768</w:t>
            </w:r>
          </w:p>
        </w:tc>
        <w:tc>
          <w:tcPr>
            <w:tcW w:w="1511"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1</w:t>
            </w:r>
            <w:r w:rsidR="005B45F5" w:rsidRPr="00211FA6">
              <w:rPr>
                <w:rFonts w:ascii="仿宋" w:eastAsia="仿宋" w:hAnsi="仿宋"/>
                <w:sz w:val="24"/>
                <w:szCs w:val="24"/>
              </w:rPr>
              <w:t>392</w:t>
            </w:r>
          </w:p>
        </w:tc>
        <w:tc>
          <w:tcPr>
            <w:tcW w:w="1025"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2</w:t>
            </w:r>
            <w:r w:rsidR="005B45F5" w:rsidRPr="00211FA6">
              <w:rPr>
                <w:rFonts w:ascii="仿宋" w:eastAsia="仿宋" w:hAnsi="仿宋"/>
                <w:sz w:val="24"/>
                <w:szCs w:val="24"/>
              </w:rPr>
              <w:t>160</w:t>
            </w:r>
          </w:p>
        </w:tc>
        <w:tc>
          <w:tcPr>
            <w:tcW w:w="1852" w:type="dxa"/>
            <w:vAlign w:val="center"/>
          </w:tcPr>
          <w:p w:rsidR="007B118D" w:rsidRPr="00211FA6" w:rsidRDefault="007B118D" w:rsidP="00211FA6">
            <w:pPr>
              <w:rPr>
                <w:rFonts w:ascii="仿宋" w:eastAsia="仿宋" w:hAnsi="仿宋"/>
                <w:sz w:val="24"/>
                <w:szCs w:val="24"/>
              </w:rPr>
            </w:pPr>
          </w:p>
        </w:tc>
      </w:tr>
      <w:tr w:rsidR="007B118D" w:rsidRPr="00211FA6" w:rsidTr="00211FA6">
        <w:trPr>
          <w:jc w:val="center"/>
        </w:trPr>
        <w:tc>
          <w:tcPr>
            <w:tcW w:w="2632"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总计</w:t>
            </w:r>
          </w:p>
        </w:tc>
        <w:tc>
          <w:tcPr>
            <w:tcW w:w="1560" w:type="dxa"/>
            <w:vAlign w:val="center"/>
          </w:tcPr>
          <w:p w:rsidR="007B118D" w:rsidRPr="00211FA6" w:rsidRDefault="00D22EE2" w:rsidP="00211FA6">
            <w:pPr>
              <w:rPr>
                <w:rFonts w:ascii="仿宋" w:eastAsia="仿宋" w:hAnsi="仿宋"/>
                <w:sz w:val="24"/>
                <w:szCs w:val="24"/>
              </w:rPr>
            </w:pPr>
            <w:r w:rsidRPr="00211FA6">
              <w:rPr>
                <w:rFonts w:ascii="仿宋" w:eastAsia="仿宋" w:hAnsi="仿宋"/>
                <w:sz w:val="24"/>
                <w:szCs w:val="24"/>
              </w:rPr>
              <w:t>1272</w:t>
            </w:r>
          </w:p>
        </w:tc>
        <w:tc>
          <w:tcPr>
            <w:tcW w:w="1511" w:type="dxa"/>
            <w:vAlign w:val="center"/>
          </w:tcPr>
          <w:p w:rsidR="007B118D" w:rsidRPr="00211FA6" w:rsidRDefault="00D22EE2" w:rsidP="00211FA6">
            <w:pPr>
              <w:rPr>
                <w:rFonts w:ascii="仿宋" w:eastAsia="仿宋" w:hAnsi="仿宋"/>
                <w:sz w:val="24"/>
                <w:szCs w:val="24"/>
              </w:rPr>
            </w:pPr>
            <w:r w:rsidRPr="00211FA6">
              <w:rPr>
                <w:rFonts w:ascii="仿宋" w:eastAsia="仿宋" w:hAnsi="仿宋"/>
                <w:sz w:val="24"/>
                <w:szCs w:val="24"/>
              </w:rPr>
              <w:t>1622</w:t>
            </w:r>
          </w:p>
        </w:tc>
        <w:tc>
          <w:tcPr>
            <w:tcW w:w="1025" w:type="dxa"/>
            <w:vAlign w:val="center"/>
          </w:tcPr>
          <w:p w:rsidR="007B118D" w:rsidRPr="00211FA6" w:rsidRDefault="00D22EE2" w:rsidP="00211FA6">
            <w:pPr>
              <w:rPr>
                <w:rFonts w:ascii="仿宋" w:eastAsia="仿宋" w:hAnsi="仿宋"/>
                <w:sz w:val="24"/>
                <w:szCs w:val="24"/>
              </w:rPr>
            </w:pPr>
            <w:r w:rsidRPr="00211FA6">
              <w:rPr>
                <w:rFonts w:ascii="仿宋" w:eastAsia="仿宋" w:hAnsi="仿宋"/>
                <w:sz w:val="24"/>
                <w:szCs w:val="24"/>
              </w:rPr>
              <w:t>2894</w:t>
            </w:r>
          </w:p>
        </w:tc>
        <w:tc>
          <w:tcPr>
            <w:tcW w:w="1852"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选修课2选1，实际课时2</w:t>
            </w:r>
            <w:r w:rsidR="00D22EE2" w:rsidRPr="00211FA6">
              <w:rPr>
                <w:rFonts w:ascii="仿宋" w:eastAsia="仿宋" w:hAnsi="仿宋"/>
                <w:sz w:val="24"/>
                <w:szCs w:val="24"/>
              </w:rPr>
              <w:t>680</w:t>
            </w:r>
          </w:p>
        </w:tc>
      </w:tr>
      <w:tr w:rsidR="007B118D" w:rsidRPr="00211FA6" w:rsidTr="00211FA6">
        <w:trPr>
          <w:jc w:val="center"/>
        </w:trPr>
        <w:tc>
          <w:tcPr>
            <w:tcW w:w="2632"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占比</w:t>
            </w:r>
          </w:p>
        </w:tc>
        <w:tc>
          <w:tcPr>
            <w:tcW w:w="1560" w:type="dxa"/>
            <w:vAlign w:val="center"/>
          </w:tcPr>
          <w:p w:rsidR="007B118D" w:rsidRPr="00211FA6" w:rsidRDefault="00585095" w:rsidP="00211FA6">
            <w:pPr>
              <w:rPr>
                <w:rFonts w:ascii="仿宋" w:eastAsia="仿宋" w:hAnsi="仿宋"/>
                <w:sz w:val="24"/>
                <w:szCs w:val="24"/>
              </w:rPr>
            </w:pPr>
            <w:r w:rsidRPr="00211FA6">
              <w:rPr>
                <w:rFonts w:ascii="仿宋" w:eastAsia="仿宋" w:hAnsi="仿宋"/>
                <w:sz w:val="24"/>
                <w:szCs w:val="24"/>
              </w:rPr>
              <w:t>44</w:t>
            </w:r>
            <w:r w:rsidR="007B118D" w:rsidRPr="00211FA6">
              <w:rPr>
                <w:rFonts w:ascii="仿宋" w:eastAsia="仿宋" w:hAnsi="仿宋"/>
                <w:sz w:val="24"/>
                <w:szCs w:val="24"/>
              </w:rPr>
              <w:t>%</w:t>
            </w:r>
          </w:p>
        </w:tc>
        <w:tc>
          <w:tcPr>
            <w:tcW w:w="1511" w:type="dxa"/>
            <w:vAlign w:val="center"/>
          </w:tcPr>
          <w:p w:rsidR="007B118D" w:rsidRPr="00211FA6" w:rsidRDefault="00585095" w:rsidP="00211FA6">
            <w:pPr>
              <w:rPr>
                <w:rFonts w:ascii="仿宋" w:eastAsia="仿宋" w:hAnsi="仿宋"/>
                <w:sz w:val="24"/>
                <w:szCs w:val="24"/>
              </w:rPr>
            </w:pPr>
            <w:r w:rsidRPr="00211FA6">
              <w:rPr>
                <w:rFonts w:ascii="仿宋" w:eastAsia="仿宋" w:hAnsi="仿宋"/>
                <w:sz w:val="24"/>
                <w:szCs w:val="24"/>
              </w:rPr>
              <w:t>56</w:t>
            </w:r>
            <w:r w:rsidR="007B118D" w:rsidRPr="00211FA6">
              <w:rPr>
                <w:rFonts w:ascii="仿宋" w:eastAsia="仿宋" w:hAnsi="仿宋"/>
                <w:sz w:val="24"/>
                <w:szCs w:val="24"/>
              </w:rPr>
              <w:t>%</w:t>
            </w:r>
          </w:p>
        </w:tc>
        <w:tc>
          <w:tcPr>
            <w:tcW w:w="1025" w:type="dxa"/>
            <w:vAlign w:val="center"/>
          </w:tcPr>
          <w:p w:rsidR="007B118D" w:rsidRPr="00211FA6" w:rsidRDefault="007B118D" w:rsidP="00211FA6">
            <w:pPr>
              <w:rPr>
                <w:rFonts w:ascii="仿宋" w:eastAsia="仿宋" w:hAnsi="仿宋"/>
                <w:sz w:val="24"/>
                <w:szCs w:val="24"/>
              </w:rPr>
            </w:pPr>
          </w:p>
        </w:tc>
        <w:tc>
          <w:tcPr>
            <w:tcW w:w="1852" w:type="dxa"/>
            <w:vAlign w:val="center"/>
          </w:tcPr>
          <w:p w:rsidR="007B118D" w:rsidRPr="00211FA6" w:rsidRDefault="007B118D" w:rsidP="00211FA6">
            <w:pPr>
              <w:rPr>
                <w:rFonts w:ascii="仿宋" w:eastAsia="仿宋" w:hAnsi="仿宋"/>
                <w:sz w:val="24"/>
                <w:szCs w:val="24"/>
              </w:rPr>
            </w:pPr>
          </w:p>
        </w:tc>
      </w:tr>
      <w:tr w:rsidR="007B118D" w:rsidRPr="00211FA6" w:rsidTr="005D1FC9">
        <w:trPr>
          <w:trHeight w:val="1122"/>
          <w:jc w:val="center"/>
        </w:trPr>
        <w:tc>
          <w:tcPr>
            <w:tcW w:w="2632"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选修课程：学分总计、</w:t>
            </w:r>
          </w:p>
          <w:p w:rsidR="007B118D" w:rsidRPr="00211FA6" w:rsidRDefault="007B118D" w:rsidP="00211FA6">
            <w:pPr>
              <w:rPr>
                <w:rFonts w:ascii="仿宋" w:eastAsia="仿宋" w:hAnsi="仿宋"/>
                <w:sz w:val="24"/>
                <w:szCs w:val="24"/>
              </w:rPr>
            </w:pPr>
            <w:r w:rsidRPr="00211FA6">
              <w:rPr>
                <w:rFonts w:ascii="仿宋" w:eastAsia="仿宋" w:hAnsi="仿宋"/>
                <w:sz w:val="24"/>
                <w:szCs w:val="24"/>
              </w:rPr>
              <w:t>学时总计、</w:t>
            </w:r>
          </w:p>
          <w:p w:rsidR="007B118D" w:rsidRPr="00211FA6" w:rsidRDefault="007B118D" w:rsidP="00211FA6">
            <w:pPr>
              <w:rPr>
                <w:rFonts w:ascii="仿宋" w:eastAsia="仿宋" w:hAnsi="仿宋"/>
                <w:sz w:val="24"/>
                <w:szCs w:val="24"/>
              </w:rPr>
            </w:pPr>
            <w:r w:rsidRPr="00211FA6">
              <w:rPr>
                <w:rFonts w:ascii="仿宋" w:eastAsia="仿宋" w:hAnsi="仿宋"/>
                <w:sz w:val="24"/>
                <w:szCs w:val="24"/>
              </w:rPr>
              <w:t>占总学时比例</w:t>
            </w:r>
          </w:p>
        </w:tc>
        <w:tc>
          <w:tcPr>
            <w:tcW w:w="1560"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24</w:t>
            </w:r>
          </w:p>
        </w:tc>
        <w:tc>
          <w:tcPr>
            <w:tcW w:w="1511" w:type="dxa"/>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41</w:t>
            </w:r>
            <w:r w:rsidR="00D22EE2" w:rsidRPr="00211FA6">
              <w:rPr>
                <w:rFonts w:ascii="仿宋" w:eastAsia="仿宋" w:hAnsi="仿宋"/>
                <w:sz w:val="24"/>
                <w:szCs w:val="24"/>
              </w:rPr>
              <w:t>8</w:t>
            </w:r>
          </w:p>
        </w:tc>
        <w:tc>
          <w:tcPr>
            <w:tcW w:w="1025" w:type="dxa"/>
            <w:vAlign w:val="center"/>
          </w:tcPr>
          <w:p w:rsidR="007B118D" w:rsidRPr="00211FA6" w:rsidRDefault="00D22EE2" w:rsidP="00211FA6">
            <w:pPr>
              <w:rPr>
                <w:rFonts w:ascii="仿宋" w:eastAsia="仿宋" w:hAnsi="仿宋"/>
                <w:sz w:val="24"/>
                <w:szCs w:val="24"/>
              </w:rPr>
            </w:pPr>
            <w:r w:rsidRPr="00211FA6">
              <w:rPr>
                <w:rFonts w:ascii="仿宋" w:eastAsia="仿宋" w:hAnsi="仿宋"/>
                <w:sz w:val="24"/>
                <w:szCs w:val="24"/>
              </w:rPr>
              <w:t>15</w:t>
            </w:r>
            <w:r w:rsidR="007B118D" w:rsidRPr="00211FA6">
              <w:rPr>
                <w:rFonts w:ascii="仿宋" w:eastAsia="仿宋" w:hAnsi="仿宋"/>
                <w:sz w:val="24"/>
                <w:szCs w:val="24"/>
              </w:rPr>
              <w:t>%</w:t>
            </w:r>
          </w:p>
        </w:tc>
        <w:tc>
          <w:tcPr>
            <w:tcW w:w="1852" w:type="dxa"/>
            <w:vAlign w:val="center"/>
          </w:tcPr>
          <w:p w:rsidR="007B118D" w:rsidRPr="00211FA6" w:rsidRDefault="007B118D" w:rsidP="00211FA6">
            <w:pPr>
              <w:rPr>
                <w:rFonts w:ascii="仿宋" w:eastAsia="仿宋" w:hAnsi="仿宋"/>
                <w:sz w:val="24"/>
                <w:szCs w:val="24"/>
              </w:rPr>
            </w:pPr>
          </w:p>
        </w:tc>
      </w:tr>
      <w:tr w:rsidR="007B118D" w:rsidRPr="00211FA6" w:rsidTr="005D1FC9">
        <w:trPr>
          <w:trHeight w:val="597"/>
          <w:jc w:val="center"/>
        </w:trPr>
        <w:tc>
          <w:tcPr>
            <w:tcW w:w="8580" w:type="dxa"/>
            <w:gridSpan w:val="5"/>
            <w:vAlign w:val="center"/>
          </w:tcPr>
          <w:p w:rsidR="007B118D" w:rsidRPr="00211FA6" w:rsidRDefault="007B118D" w:rsidP="00211FA6">
            <w:pPr>
              <w:rPr>
                <w:rFonts w:ascii="仿宋" w:eastAsia="仿宋" w:hAnsi="仿宋"/>
                <w:sz w:val="24"/>
                <w:szCs w:val="24"/>
              </w:rPr>
            </w:pPr>
            <w:r w:rsidRPr="00211FA6">
              <w:rPr>
                <w:rFonts w:ascii="仿宋" w:eastAsia="仿宋" w:hAnsi="仿宋"/>
                <w:sz w:val="24"/>
                <w:szCs w:val="24"/>
              </w:rPr>
              <w:t>1、2、3、4学期校内理论学习实训，5、6学期顶岗实习</w:t>
            </w:r>
          </w:p>
        </w:tc>
      </w:tr>
    </w:tbl>
    <w:p w:rsidR="00C87A5D" w:rsidRPr="00471BF0" w:rsidRDefault="00D24514" w:rsidP="00C64C59">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总学时一般为</w:t>
      </w:r>
      <w:r w:rsidRPr="00471BF0">
        <w:rPr>
          <w:rFonts w:ascii="Times New Roman" w:eastAsia="仿宋" w:hAnsi="Times New Roman" w:cs="Times New Roman"/>
          <w:sz w:val="32"/>
          <w:szCs w:val="32"/>
        </w:rPr>
        <w:t>2800</w:t>
      </w:r>
      <w:r w:rsidRPr="00471BF0">
        <w:rPr>
          <w:rFonts w:ascii="Times New Roman" w:eastAsia="仿宋" w:hAnsi="Times New Roman" w:cs="Times New Roman"/>
          <w:sz w:val="32"/>
          <w:szCs w:val="32"/>
        </w:rPr>
        <w:t>学时，每</w:t>
      </w:r>
      <w:r w:rsidRPr="00471BF0">
        <w:rPr>
          <w:rFonts w:ascii="Times New Roman" w:eastAsia="仿宋" w:hAnsi="Times New Roman" w:cs="Times New Roman"/>
          <w:sz w:val="32"/>
          <w:szCs w:val="32"/>
        </w:rPr>
        <w:t>18</w:t>
      </w:r>
      <w:r w:rsidRPr="00471BF0">
        <w:rPr>
          <w:rFonts w:ascii="Times New Roman" w:eastAsia="仿宋" w:hAnsi="Times New Roman" w:cs="Times New Roman"/>
          <w:sz w:val="32"/>
          <w:szCs w:val="32"/>
        </w:rPr>
        <w:t>学时折算</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学分，其中，公共基础课总学时一般不少于总学时的</w:t>
      </w:r>
      <w:r w:rsidRPr="00471BF0">
        <w:rPr>
          <w:rFonts w:ascii="Times New Roman" w:eastAsia="仿宋" w:hAnsi="Times New Roman" w:cs="Times New Roman"/>
          <w:sz w:val="32"/>
          <w:szCs w:val="32"/>
        </w:rPr>
        <w:t>25%</w:t>
      </w:r>
      <w:r w:rsidRPr="00471BF0">
        <w:rPr>
          <w:rFonts w:ascii="Times New Roman" w:eastAsia="仿宋" w:hAnsi="Times New Roman" w:cs="Times New Roman"/>
          <w:sz w:val="32"/>
          <w:szCs w:val="32"/>
        </w:rPr>
        <w:t>，实践性教学学时原则上不少于总学时的</w:t>
      </w:r>
      <w:r w:rsidRPr="00471BF0">
        <w:rPr>
          <w:rFonts w:ascii="Times New Roman" w:eastAsia="仿宋" w:hAnsi="Times New Roman" w:cs="Times New Roman"/>
          <w:sz w:val="32"/>
          <w:szCs w:val="32"/>
        </w:rPr>
        <w:t>50%</w:t>
      </w:r>
      <w:r w:rsidRPr="00471BF0">
        <w:rPr>
          <w:rFonts w:ascii="Times New Roman" w:eastAsia="仿宋" w:hAnsi="Times New Roman" w:cs="Times New Roman"/>
          <w:sz w:val="32"/>
          <w:szCs w:val="32"/>
        </w:rPr>
        <w:t>，其中顶岗实习累计时间一般不少于</w:t>
      </w:r>
      <w:r w:rsidRPr="00471BF0">
        <w:rPr>
          <w:rFonts w:ascii="Times New Roman" w:eastAsia="仿宋" w:hAnsi="Times New Roman" w:cs="Times New Roman"/>
          <w:sz w:val="32"/>
          <w:szCs w:val="32"/>
        </w:rPr>
        <w:t>6</w:t>
      </w:r>
      <w:r w:rsidRPr="00471BF0">
        <w:rPr>
          <w:rFonts w:ascii="Times New Roman" w:eastAsia="仿宋" w:hAnsi="Times New Roman" w:cs="Times New Roman"/>
          <w:sz w:val="32"/>
          <w:szCs w:val="32"/>
        </w:rPr>
        <w:t>个月，可根据实际集中或分阶段安排实习时间，各类选修课程学时累计不少于总学时的</w:t>
      </w:r>
      <w:r w:rsidRPr="00471BF0">
        <w:rPr>
          <w:rFonts w:ascii="Times New Roman" w:eastAsia="仿宋" w:hAnsi="Times New Roman" w:cs="Times New Roman"/>
          <w:sz w:val="32"/>
          <w:szCs w:val="32"/>
        </w:rPr>
        <w:t>10%</w:t>
      </w:r>
      <w:r w:rsidRPr="00471BF0">
        <w:rPr>
          <w:rFonts w:ascii="Times New Roman" w:eastAsia="仿宋" w:hAnsi="Times New Roman" w:cs="Times New Roman"/>
          <w:sz w:val="32"/>
          <w:szCs w:val="32"/>
        </w:rPr>
        <w:t>。</w:t>
      </w:r>
    </w:p>
    <w:p w:rsidR="002B5664" w:rsidRPr="00C64C59" w:rsidRDefault="002B5664" w:rsidP="00C64C59">
      <w:pPr>
        <w:pStyle w:val="2"/>
        <w:tabs>
          <w:tab w:val="left" w:pos="2535"/>
        </w:tabs>
        <w:spacing w:before="0" w:after="0" w:line="600" w:lineRule="exact"/>
        <w:rPr>
          <w:rFonts w:ascii="黑体" w:eastAsia="黑体" w:hAnsi="黑体"/>
          <w:b w:val="0"/>
          <w:bCs w:val="0"/>
        </w:rPr>
      </w:pPr>
      <w:r w:rsidRPr="00C64C59">
        <w:rPr>
          <w:rFonts w:ascii="黑体" w:eastAsia="黑体" w:hAnsi="黑体"/>
          <w:b w:val="0"/>
          <w:bCs w:val="0"/>
        </w:rPr>
        <w:t>七、专业师资要求</w:t>
      </w:r>
    </w:p>
    <w:p w:rsidR="002B5664" w:rsidRPr="00DA7A72" w:rsidRDefault="00364670"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（一）</w:t>
      </w:r>
      <w:r w:rsidR="002B5664" w:rsidRPr="00DA7A72">
        <w:rPr>
          <w:rFonts w:ascii="楷体" w:eastAsia="楷体" w:hAnsi="楷体" w:cs="Mongolian Baiti"/>
          <w:b w:val="0"/>
          <w:bCs w:val="0"/>
        </w:rPr>
        <w:t>专业带头人</w:t>
      </w:r>
    </w:p>
    <w:p w:rsidR="002B5664" w:rsidRPr="00471BF0" w:rsidRDefault="002B5664"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原则上应具有副高及以上职称，能够较好地把握国内外体育新闻采编与制作行业、专业发展，能广泛联系行业企业，了解行业企业对体育新闻采编与制作专业人才的需求实际，教学设计、专业研究能力强，组织开展教科研工作能力强，在本区域或本领域具有一定的专业影响力。队伍结构</w:t>
      </w:r>
      <w:r w:rsidR="00A63CC7" w:rsidRPr="00471BF0">
        <w:rPr>
          <w:rFonts w:ascii="Times New Roman" w:eastAsia="仿宋" w:hAnsi="Times New Roman" w:cs="Times New Roman"/>
          <w:sz w:val="32"/>
          <w:szCs w:val="32"/>
        </w:rPr>
        <w:t>方面，</w:t>
      </w:r>
      <w:r w:rsidRPr="00471BF0">
        <w:rPr>
          <w:rFonts w:ascii="Times New Roman" w:eastAsia="仿宋" w:hAnsi="Times New Roman" w:cs="Times New Roman"/>
          <w:sz w:val="32"/>
          <w:szCs w:val="32"/>
        </w:rPr>
        <w:t>学生数与本专业专任教师数比例不高于</w:t>
      </w:r>
      <w:r w:rsidRPr="00471BF0">
        <w:rPr>
          <w:rFonts w:ascii="Times New Roman" w:eastAsia="仿宋" w:hAnsi="Times New Roman" w:cs="Times New Roman"/>
          <w:sz w:val="32"/>
          <w:szCs w:val="32"/>
        </w:rPr>
        <w:t>25:1</w:t>
      </w:r>
      <w:r w:rsidRPr="00471BF0">
        <w:rPr>
          <w:rFonts w:ascii="Times New Roman" w:eastAsia="仿宋" w:hAnsi="Times New Roman" w:cs="Times New Roman"/>
          <w:sz w:val="32"/>
          <w:szCs w:val="32"/>
        </w:rPr>
        <w:t>，双</w:t>
      </w:r>
      <w:proofErr w:type="gramStart"/>
      <w:r w:rsidRPr="00471BF0">
        <w:rPr>
          <w:rFonts w:ascii="Times New Roman" w:eastAsia="仿宋" w:hAnsi="Times New Roman" w:cs="Times New Roman"/>
          <w:sz w:val="32"/>
          <w:szCs w:val="32"/>
        </w:rPr>
        <w:t>师素质教师占专业</w:t>
      </w:r>
      <w:proofErr w:type="gramEnd"/>
      <w:r w:rsidRPr="00471BF0">
        <w:rPr>
          <w:rFonts w:ascii="Times New Roman" w:eastAsia="仿宋" w:hAnsi="Times New Roman" w:cs="Times New Roman"/>
          <w:sz w:val="32"/>
          <w:szCs w:val="32"/>
        </w:rPr>
        <w:t>教师比一般不低于</w:t>
      </w:r>
      <w:r w:rsidRPr="00471BF0">
        <w:rPr>
          <w:rFonts w:ascii="Times New Roman" w:eastAsia="仿宋" w:hAnsi="Times New Roman" w:cs="Times New Roman"/>
          <w:sz w:val="32"/>
          <w:szCs w:val="32"/>
        </w:rPr>
        <w:t>60%</w:t>
      </w:r>
      <w:r w:rsidRPr="00471BF0">
        <w:rPr>
          <w:rFonts w:ascii="Times New Roman" w:eastAsia="仿宋" w:hAnsi="Times New Roman" w:cs="Times New Roman"/>
          <w:sz w:val="32"/>
          <w:szCs w:val="32"/>
        </w:rPr>
        <w:t>，专任教师队伍要考虑职称、年龄，形成合理的梯队结构。</w:t>
      </w:r>
    </w:p>
    <w:p w:rsidR="00A63CC7" w:rsidRPr="00DA7A72" w:rsidRDefault="00A63CC7"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（二</w:t>
      </w:r>
      <w:r w:rsidR="00364670" w:rsidRPr="00DA7A72">
        <w:rPr>
          <w:rFonts w:ascii="楷体" w:eastAsia="楷体" w:hAnsi="楷体" w:cs="Mongolian Baiti"/>
          <w:b w:val="0"/>
          <w:bCs w:val="0"/>
        </w:rPr>
        <w:t>）</w:t>
      </w:r>
      <w:r w:rsidR="002B5664" w:rsidRPr="00DA7A72">
        <w:rPr>
          <w:rFonts w:ascii="楷体" w:eastAsia="楷体" w:hAnsi="楷体" w:cs="Mongolian Baiti"/>
          <w:b w:val="0"/>
          <w:bCs w:val="0"/>
        </w:rPr>
        <w:t>专任教师</w:t>
      </w:r>
      <w:r w:rsidRPr="00DA7A72">
        <w:rPr>
          <w:rFonts w:ascii="楷体" w:eastAsia="楷体" w:hAnsi="楷体" w:cs="Mongolian Baiti"/>
          <w:b w:val="0"/>
          <w:bCs w:val="0"/>
        </w:rPr>
        <w:t>与兼职教师配备</w:t>
      </w:r>
    </w:p>
    <w:p w:rsidR="002B5664" w:rsidRPr="00471BF0" w:rsidRDefault="002B5664"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具有高校教师资格和本专业领域有关证书；有理想信念、有道德情操、有扎实学识、有仁爱之心；具有体育新闻学、传播学、广播电视学、编辑出版学、网络与新媒体等相关专业本科及以上学历；具有扎实的体育新闻采编与制作相关理论功底和实践能力；具有较强信息化教学能力，能够开展课程教学改革和科学研究；每</w:t>
      </w: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年累计不少于</w:t>
      </w:r>
      <w:r w:rsidRPr="00471BF0">
        <w:rPr>
          <w:rFonts w:ascii="Times New Roman" w:eastAsia="仿宋" w:hAnsi="Times New Roman" w:cs="Times New Roman"/>
          <w:sz w:val="32"/>
          <w:szCs w:val="32"/>
        </w:rPr>
        <w:t>6</w:t>
      </w:r>
      <w:r w:rsidRPr="00471BF0">
        <w:rPr>
          <w:rFonts w:ascii="Times New Roman" w:eastAsia="仿宋" w:hAnsi="Times New Roman" w:cs="Times New Roman"/>
          <w:sz w:val="32"/>
          <w:szCs w:val="32"/>
        </w:rPr>
        <w:t>个月的企业实践经历。</w:t>
      </w:r>
    </w:p>
    <w:p w:rsidR="002B5664" w:rsidRPr="00471BF0" w:rsidRDefault="002B5664" w:rsidP="00137CE3">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兼职教师主要从传媒行业聘任，具备良好的思想政治素质、</w:t>
      </w:r>
      <w:r w:rsidRPr="00471BF0">
        <w:rPr>
          <w:rFonts w:ascii="Times New Roman" w:eastAsia="仿宋" w:hAnsi="Times New Roman" w:cs="Times New Roman"/>
          <w:sz w:val="32"/>
          <w:szCs w:val="32"/>
        </w:rPr>
        <w:lastRenderedPageBreak/>
        <w:t>职业道德和工匠精神，具有扎实的体育新闻采编与制作专业知识和丰富的实际工作经验，具有中级及以上相关专业职称，能承担专业课程教学、实习实</w:t>
      </w:r>
      <w:proofErr w:type="gramStart"/>
      <w:r w:rsidRPr="00471BF0">
        <w:rPr>
          <w:rFonts w:ascii="Times New Roman" w:eastAsia="仿宋" w:hAnsi="Times New Roman" w:cs="Times New Roman"/>
          <w:sz w:val="32"/>
          <w:szCs w:val="32"/>
        </w:rPr>
        <w:t>训指导</w:t>
      </w:r>
      <w:proofErr w:type="gramEnd"/>
      <w:r w:rsidRPr="00471BF0">
        <w:rPr>
          <w:rFonts w:ascii="Times New Roman" w:eastAsia="仿宋" w:hAnsi="Times New Roman" w:cs="Times New Roman"/>
          <w:sz w:val="32"/>
          <w:szCs w:val="32"/>
        </w:rPr>
        <w:t>和学生职业发展规划指导等教学任务。</w:t>
      </w:r>
    </w:p>
    <w:p w:rsidR="002B5664" w:rsidRPr="00C71A3B" w:rsidRDefault="002B5664" w:rsidP="00C71A3B">
      <w:pPr>
        <w:pStyle w:val="2"/>
        <w:tabs>
          <w:tab w:val="left" w:pos="2535"/>
        </w:tabs>
        <w:spacing w:before="0" w:after="0" w:line="600" w:lineRule="exact"/>
        <w:rPr>
          <w:rFonts w:ascii="黑体" w:eastAsia="黑体" w:hAnsi="黑体"/>
          <w:b w:val="0"/>
          <w:bCs w:val="0"/>
        </w:rPr>
      </w:pPr>
      <w:r w:rsidRPr="00C71A3B">
        <w:rPr>
          <w:rFonts w:ascii="黑体" w:eastAsia="黑体" w:hAnsi="黑体"/>
          <w:b w:val="0"/>
          <w:bCs w:val="0"/>
        </w:rPr>
        <w:t>八、教学条件</w:t>
      </w:r>
    </w:p>
    <w:p w:rsidR="00B60360" w:rsidRPr="00471BF0" w:rsidRDefault="00AF1601"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实践</w:t>
      </w:r>
      <w:r w:rsidR="00B60360" w:rsidRPr="00471BF0">
        <w:rPr>
          <w:rFonts w:ascii="Times New Roman" w:eastAsia="仿宋" w:hAnsi="Times New Roman" w:cs="Times New Roman"/>
          <w:sz w:val="32"/>
          <w:szCs w:val="32"/>
        </w:rPr>
        <w:t>教学设施主要包括能够满足正常的课程教学、实习实训所需的专业教室、实训室和实训基地。</w:t>
      </w:r>
    </w:p>
    <w:p w:rsidR="00DA7A72" w:rsidRPr="00DA7A72" w:rsidRDefault="00EE575F"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（一）</w:t>
      </w:r>
      <w:r w:rsidR="00B60360" w:rsidRPr="00DA7A72">
        <w:rPr>
          <w:rFonts w:ascii="楷体" w:eastAsia="楷体" w:hAnsi="楷体" w:cs="Mongolian Baiti"/>
          <w:b w:val="0"/>
          <w:bCs w:val="0"/>
        </w:rPr>
        <w:t>专业教室基本条件</w:t>
      </w:r>
    </w:p>
    <w:p w:rsidR="00B60360" w:rsidRPr="00471BF0"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一般配备黑（白）板、多媒体计算机、投影设备、音响设备，互联网接入或</w:t>
      </w:r>
      <w:proofErr w:type="spellStart"/>
      <w:r w:rsidRPr="00471BF0">
        <w:rPr>
          <w:rFonts w:ascii="Times New Roman" w:eastAsia="仿宋" w:hAnsi="Times New Roman" w:cs="Times New Roman"/>
          <w:sz w:val="32"/>
          <w:szCs w:val="32"/>
        </w:rPr>
        <w:t>WiFi</w:t>
      </w:r>
      <w:proofErr w:type="spellEnd"/>
      <w:r w:rsidRPr="00471BF0">
        <w:rPr>
          <w:rFonts w:ascii="Times New Roman" w:eastAsia="仿宋" w:hAnsi="Times New Roman" w:cs="Times New Roman"/>
          <w:sz w:val="32"/>
          <w:szCs w:val="32"/>
        </w:rPr>
        <w:t>环境，并具有网络安全防护措施。安装应急照明装置并保持良好状态，符合紧急疏散要求、标志明显保持逃生通道畅通无阻。</w:t>
      </w:r>
    </w:p>
    <w:p w:rsidR="00DA7A72" w:rsidRPr="00DA7A72" w:rsidRDefault="00EE575F"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（二）</w:t>
      </w:r>
      <w:r w:rsidR="00B60360" w:rsidRPr="00DA7A72">
        <w:rPr>
          <w:rFonts w:ascii="楷体" w:eastAsia="楷体" w:hAnsi="楷体" w:cs="Mongolian Baiti"/>
          <w:b w:val="0"/>
          <w:bCs w:val="0"/>
        </w:rPr>
        <w:t>校内实训室</w:t>
      </w:r>
    </w:p>
    <w:p w:rsidR="00137CE3"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基本要求</w:t>
      </w:r>
    </w:p>
    <w:p w:rsidR="00137CE3"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）体育新闻摄影摄像实训室</w:t>
      </w:r>
      <w:r w:rsidR="00AF1601"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配备适当型号的照相机、摄像机、三脚架、话筒等，用于体育新闻摄影、体育新闻摄像、体育新闻采访与写作、出镜报道等课程的教学与实训。</w:t>
      </w:r>
    </w:p>
    <w:p w:rsidR="00B60360" w:rsidRPr="00471BF0"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）体育新闻编辑实训室</w:t>
      </w:r>
      <w:r w:rsidR="00AF1601"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配备投影设备、白板、计算机，安装方正飞腾、</w:t>
      </w:r>
      <w:r w:rsidRPr="00471BF0">
        <w:rPr>
          <w:rFonts w:ascii="Times New Roman" w:eastAsia="仿宋" w:hAnsi="Times New Roman" w:cs="Times New Roman"/>
          <w:sz w:val="32"/>
          <w:szCs w:val="32"/>
        </w:rPr>
        <w:t>Dreamweaver8.0</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Premiere</w:t>
      </w:r>
      <w:r w:rsidRPr="00471BF0">
        <w:rPr>
          <w:rFonts w:ascii="Times New Roman" w:eastAsia="仿宋" w:hAnsi="Times New Roman" w:cs="Times New Roman"/>
          <w:sz w:val="32"/>
          <w:szCs w:val="32"/>
        </w:rPr>
        <w:t>、</w:t>
      </w:r>
      <w:proofErr w:type="spellStart"/>
      <w:r w:rsidRPr="00471BF0">
        <w:rPr>
          <w:rFonts w:ascii="Times New Roman" w:eastAsia="仿宋" w:hAnsi="Times New Roman" w:cs="Times New Roman"/>
          <w:sz w:val="32"/>
          <w:szCs w:val="32"/>
        </w:rPr>
        <w:t>Edius</w:t>
      </w:r>
      <w:proofErr w:type="spellEnd"/>
      <w:r w:rsidRPr="00471BF0">
        <w:rPr>
          <w:rFonts w:ascii="Times New Roman" w:eastAsia="仿宋" w:hAnsi="Times New Roman" w:cs="Times New Roman"/>
          <w:sz w:val="32"/>
          <w:szCs w:val="32"/>
        </w:rPr>
        <w:t>等软件；网络接入或</w:t>
      </w:r>
      <w:proofErr w:type="spellStart"/>
      <w:r w:rsidRPr="00471BF0">
        <w:rPr>
          <w:rFonts w:ascii="Times New Roman" w:eastAsia="仿宋" w:hAnsi="Times New Roman" w:cs="Times New Roman"/>
          <w:sz w:val="32"/>
          <w:szCs w:val="32"/>
        </w:rPr>
        <w:t>WiFi</w:t>
      </w:r>
      <w:proofErr w:type="spellEnd"/>
      <w:r w:rsidRPr="00471BF0">
        <w:rPr>
          <w:rFonts w:ascii="Times New Roman" w:eastAsia="仿宋" w:hAnsi="Times New Roman" w:cs="Times New Roman"/>
          <w:sz w:val="32"/>
          <w:szCs w:val="32"/>
        </w:rPr>
        <w:t>环境；用于全媒体体育新闻编辑课程的教学与实训。</w:t>
      </w:r>
    </w:p>
    <w:p w:rsidR="00DA7A72" w:rsidRPr="00DA7A72" w:rsidRDefault="00EE575F"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（三）</w:t>
      </w:r>
      <w:r w:rsidR="00B60360" w:rsidRPr="00DA7A72">
        <w:rPr>
          <w:rFonts w:ascii="楷体" w:eastAsia="楷体" w:hAnsi="楷体" w:cs="Mongolian Baiti"/>
          <w:b w:val="0"/>
          <w:bCs w:val="0"/>
        </w:rPr>
        <w:t>校外实训基地</w:t>
      </w:r>
    </w:p>
    <w:p w:rsidR="00B60360" w:rsidRPr="00471BF0"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基本要求具有稳定的校外实训基地。能够提供开展体育新闻</w:t>
      </w:r>
      <w:r w:rsidRPr="00471BF0">
        <w:rPr>
          <w:rFonts w:ascii="Times New Roman" w:eastAsia="仿宋" w:hAnsi="Times New Roman" w:cs="Times New Roman"/>
          <w:sz w:val="32"/>
          <w:szCs w:val="32"/>
        </w:rPr>
        <w:lastRenderedPageBreak/>
        <w:t>采访、体育新闻拍摄、体育新闻编辑、媒体策划等实训活动，实</w:t>
      </w:r>
      <w:proofErr w:type="gramStart"/>
      <w:r w:rsidRPr="00471BF0">
        <w:rPr>
          <w:rFonts w:ascii="Times New Roman" w:eastAsia="仿宋" w:hAnsi="Times New Roman" w:cs="Times New Roman"/>
          <w:sz w:val="32"/>
          <w:szCs w:val="32"/>
        </w:rPr>
        <w:t>训设施</w:t>
      </w:r>
      <w:proofErr w:type="gramEnd"/>
      <w:r w:rsidRPr="00471BF0">
        <w:rPr>
          <w:rFonts w:ascii="Times New Roman" w:eastAsia="仿宋" w:hAnsi="Times New Roman" w:cs="Times New Roman"/>
          <w:sz w:val="32"/>
          <w:szCs w:val="32"/>
        </w:rPr>
        <w:t>齐备，实训岗位、实</w:t>
      </w:r>
      <w:proofErr w:type="gramStart"/>
      <w:r w:rsidRPr="00471BF0">
        <w:rPr>
          <w:rFonts w:ascii="Times New Roman" w:eastAsia="仿宋" w:hAnsi="Times New Roman" w:cs="Times New Roman"/>
          <w:sz w:val="32"/>
          <w:szCs w:val="32"/>
        </w:rPr>
        <w:t>训指导</w:t>
      </w:r>
      <w:proofErr w:type="gramEnd"/>
      <w:r w:rsidRPr="00471BF0">
        <w:rPr>
          <w:rFonts w:ascii="Times New Roman" w:eastAsia="仿宋" w:hAnsi="Times New Roman" w:cs="Times New Roman"/>
          <w:sz w:val="32"/>
          <w:szCs w:val="32"/>
        </w:rPr>
        <w:t>教师确定，实</w:t>
      </w:r>
      <w:proofErr w:type="gramStart"/>
      <w:r w:rsidRPr="00471BF0">
        <w:rPr>
          <w:rFonts w:ascii="Times New Roman" w:eastAsia="仿宋" w:hAnsi="Times New Roman" w:cs="Times New Roman"/>
          <w:sz w:val="32"/>
          <w:szCs w:val="32"/>
        </w:rPr>
        <w:t>训管理</w:t>
      </w:r>
      <w:proofErr w:type="gramEnd"/>
      <w:r w:rsidRPr="00471BF0">
        <w:rPr>
          <w:rFonts w:ascii="Times New Roman" w:eastAsia="仿宋" w:hAnsi="Times New Roman" w:cs="Times New Roman"/>
          <w:sz w:val="32"/>
          <w:szCs w:val="32"/>
        </w:rPr>
        <w:t>及实施规章制度齐全。</w:t>
      </w:r>
    </w:p>
    <w:p w:rsidR="00B60360" w:rsidRPr="00471BF0"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生实习基地基本要求具有稳定的校外实习基地。能提供体育新闻采访、体育新闻摄影、体育新闻摄像、体育新闻编辑、体育新闻策划等相关实习岗位，能涵盖当前体育新闻传播业发展的主流技术，可接纳一定规模的学生实习；能够配备相应数量的指导教师对学生实习进行指导和管理；有保证实习生日常工作、学习、生活的规章制度，有安全、保险保障。</w:t>
      </w:r>
      <w:r w:rsidRPr="00471BF0">
        <w:rPr>
          <w:rFonts w:ascii="Times New Roman" w:eastAsia="仿宋" w:hAnsi="Times New Roman" w:cs="Times New Roman"/>
          <w:sz w:val="32"/>
          <w:szCs w:val="32"/>
        </w:rPr>
        <w:t>5.</w:t>
      </w:r>
      <w:r w:rsidRPr="00471BF0">
        <w:rPr>
          <w:rFonts w:ascii="Times New Roman" w:eastAsia="仿宋" w:hAnsi="Times New Roman" w:cs="Times New Roman"/>
          <w:sz w:val="32"/>
          <w:szCs w:val="32"/>
        </w:rPr>
        <w:t>支持信息化教学方面的基本要求</w:t>
      </w:r>
    </w:p>
    <w:p w:rsidR="00B60360" w:rsidRPr="00471BF0"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具有利用数字化教学资源库、文献资料、常见问题解答等的信息化条件。引导鼓励教师开发并利用信息化教学资源、教学平台，创新教学方法、提升教学效果。</w:t>
      </w:r>
    </w:p>
    <w:p w:rsidR="00DA7A72" w:rsidRPr="00DA7A72" w:rsidRDefault="00EE575F"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（四）</w:t>
      </w:r>
      <w:r w:rsidR="009F4D54" w:rsidRPr="00DA7A72">
        <w:rPr>
          <w:rFonts w:ascii="楷体" w:eastAsia="楷体" w:hAnsi="楷体" w:cs="Mongolian Baiti"/>
          <w:b w:val="0"/>
          <w:bCs w:val="0"/>
        </w:rPr>
        <w:t>其他</w:t>
      </w:r>
      <w:r w:rsidR="00B60360" w:rsidRPr="00DA7A72">
        <w:rPr>
          <w:rFonts w:ascii="楷体" w:eastAsia="楷体" w:hAnsi="楷体" w:cs="Mongolian Baiti"/>
          <w:b w:val="0"/>
          <w:bCs w:val="0"/>
        </w:rPr>
        <w:t>教学资源</w:t>
      </w:r>
    </w:p>
    <w:p w:rsidR="00B60360" w:rsidRPr="00471BF0" w:rsidRDefault="00B60360"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主要包括能够满足学生专业学习、教师专业教学研究和教学实施需要的教材、图书及数字化资源等。</w:t>
      </w:r>
    </w:p>
    <w:p w:rsidR="00C71A3B" w:rsidRDefault="00B60360" w:rsidP="00C71A3B">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．教材选用基本要求</w:t>
      </w:r>
      <w:r w:rsidR="00AF1601"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按照国家规定选用优质教材，禁止不合格的教材进入课堂。学校应建立由专业教师、行业专家和教研人员等参与的教材选用机构，完善教材选用制度，经过规范程序择优选用教材。</w:t>
      </w:r>
    </w:p>
    <w:p w:rsidR="00C71A3B" w:rsidRDefault="00B60360" w:rsidP="00C71A3B">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．图书文献配备基本要求</w:t>
      </w:r>
      <w:r w:rsidR="00EB131C"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图书文献配备能满足人才培养、专业建设、教科研等工作的需要，方便师生查询、借阅。专业类</w:t>
      </w:r>
      <w:r w:rsidRPr="00471BF0">
        <w:rPr>
          <w:rFonts w:ascii="Times New Roman" w:eastAsia="仿宋" w:hAnsi="Times New Roman" w:cs="Times New Roman"/>
          <w:sz w:val="32"/>
          <w:szCs w:val="32"/>
        </w:rPr>
        <w:lastRenderedPageBreak/>
        <w:t>图书文献主要包括：有关体育新闻传播理论、体育新闻采编实务类图书，体育新闻政策法规资料、传媒类、艺术类文献等。</w:t>
      </w:r>
    </w:p>
    <w:p w:rsidR="00B60360" w:rsidRPr="00471BF0" w:rsidRDefault="00B60360" w:rsidP="00C71A3B">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．数字教学资源配置基本要求</w:t>
      </w:r>
      <w:r w:rsidR="00EB131C"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建设、配备与本专业有关的音视频素材、教学课件、数字化教学案例库、虚拟仿真软件、数字教材等专业教学资源库，种类丰富、形式多样、使用便捷、动态更新、满足教学。</w:t>
      </w:r>
    </w:p>
    <w:p w:rsidR="002B5664" w:rsidRPr="00C71A3B" w:rsidRDefault="00C71A3B" w:rsidP="00C71A3B">
      <w:pPr>
        <w:pStyle w:val="2"/>
        <w:tabs>
          <w:tab w:val="left" w:pos="2535"/>
        </w:tabs>
        <w:spacing w:before="0" w:after="0" w:line="600" w:lineRule="exact"/>
        <w:rPr>
          <w:rFonts w:ascii="黑体" w:eastAsia="黑体" w:hAnsi="黑体"/>
          <w:b w:val="0"/>
          <w:bCs w:val="0"/>
        </w:rPr>
      </w:pPr>
      <w:r w:rsidRPr="00C71A3B">
        <w:rPr>
          <w:rFonts w:ascii="黑体" w:eastAsia="黑体" w:hAnsi="黑体" w:hint="eastAsia"/>
          <w:b w:val="0"/>
          <w:bCs w:val="0"/>
        </w:rPr>
        <w:t>九、</w:t>
      </w:r>
      <w:r w:rsidR="002B5664" w:rsidRPr="00C71A3B">
        <w:rPr>
          <w:rFonts w:ascii="黑体" w:eastAsia="黑体" w:hAnsi="黑体"/>
          <w:b w:val="0"/>
          <w:bCs w:val="0"/>
        </w:rPr>
        <w:t>机制与制度保障</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为确保人才培养方案的顺利实施，学院建立了完善的教学管理组织机构，制定了相应的教学管理制度，建立了完善的教学质量评价与监控体系，以保障人才培养方案的实施质量。</w:t>
      </w:r>
      <w:bookmarkStart w:id="1" w:name="_Toc36053121"/>
    </w:p>
    <w:p w:rsidR="002E3B2E" w:rsidRPr="00DA7A72" w:rsidRDefault="00B92325"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（一）</w:t>
      </w:r>
      <w:r w:rsidR="002E3B2E" w:rsidRPr="00DA7A72">
        <w:rPr>
          <w:rFonts w:ascii="楷体" w:eastAsia="楷体" w:hAnsi="楷体" w:cs="Mongolian Baiti"/>
          <w:b w:val="0"/>
          <w:bCs w:val="0"/>
        </w:rPr>
        <w:t>教学组织管理系统</w:t>
      </w:r>
      <w:bookmarkEnd w:id="1"/>
    </w:p>
    <w:p w:rsidR="00BE1EA9"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院长全面负责学院的教学工作。分管教学的副院长协助院长主持教学日常工作。学院教学的重大改革举措和重要政策措施等，由院长办公会议讨论决定。学院实行院、系两级管理。教务处是学院教学管理的主要职能部门，系组织是学院教学管理机构的基本单位。为加强学院的教学管理工作，成立了学院学术委员会，在院长带领下，研究和决定学院教学管理工作的重大问题。为加强专业建设各专业成立了专业建设指导委员会，对各专业人才培养模式、人才培养方案、教材建设、教学改革工作进行研究、咨询和指导。</w:t>
      </w:r>
      <w:bookmarkStart w:id="2" w:name="_Toc36053122"/>
    </w:p>
    <w:p w:rsidR="002E3B2E" w:rsidRPr="00DA7A72" w:rsidRDefault="002E3B2E"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（二）教学管理制度建设</w:t>
      </w:r>
      <w:bookmarkEnd w:id="2"/>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学院建立并严格执行了教学组织管理、教学运行管理、师资</w:t>
      </w:r>
      <w:r w:rsidRPr="00471BF0">
        <w:rPr>
          <w:rFonts w:ascii="Times New Roman" w:eastAsia="仿宋" w:hAnsi="Times New Roman" w:cs="Times New Roman"/>
          <w:sz w:val="32"/>
          <w:szCs w:val="32"/>
        </w:rPr>
        <w:lastRenderedPageBreak/>
        <w:t>队伍建设、教学质量与评价和教学基本建设管理制度，确保了人才培养工作的顺利进行。</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教学运行管理制度</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学院制定了</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等一系列制度，并在教学运行中严格执行，确保教学工作的顺利进行。</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教师队伍建设制度</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学院制定了</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等制度保障教师队伍建设工作，提高专业教师的整体素质，确保人才培养质量。</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建立毕业生跟踪调查制度</w:t>
      </w:r>
    </w:p>
    <w:p w:rsidR="00BE1EA9"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各专业每年到用人单位开展人才培养工作调研。通过问卷调查、与毕业生座谈、与用人单位管理人员座谈等形式，征求用人单位对毕业生职业道德、团队意识、岗位工作能力、知识技能对岗位的适应性等意见。根据调查结果，制定（修订）专业人才培养方案，改进教学工作。</w:t>
      </w:r>
      <w:bookmarkStart w:id="3" w:name="_Toc36053123"/>
    </w:p>
    <w:p w:rsidR="002E3B2E" w:rsidRPr="00DA7A72" w:rsidRDefault="002E3B2E"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（三）</w:t>
      </w:r>
      <w:proofErr w:type="gramStart"/>
      <w:r w:rsidRPr="00DA7A72">
        <w:rPr>
          <w:rFonts w:ascii="楷体" w:eastAsia="楷体" w:hAnsi="楷体" w:cs="Mongolian Baiti"/>
          <w:b w:val="0"/>
          <w:bCs w:val="0"/>
        </w:rPr>
        <w:t>跟岗实习</w:t>
      </w:r>
      <w:proofErr w:type="gramEnd"/>
      <w:r w:rsidRPr="00DA7A72">
        <w:rPr>
          <w:rFonts w:ascii="楷体" w:eastAsia="楷体" w:hAnsi="楷体" w:cs="Mongolian Baiti"/>
          <w:b w:val="0"/>
          <w:bCs w:val="0"/>
        </w:rPr>
        <w:t>的管理</w:t>
      </w:r>
      <w:bookmarkEnd w:id="3"/>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proofErr w:type="gramStart"/>
      <w:r w:rsidRPr="00471BF0">
        <w:rPr>
          <w:rFonts w:ascii="Times New Roman" w:eastAsia="仿宋" w:hAnsi="Times New Roman" w:cs="Times New Roman"/>
          <w:sz w:val="32"/>
          <w:szCs w:val="32"/>
        </w:rPr>
        <w:t>建立跟岗</w:t>
      </w:r>
      <w:proofErr w:type="gramEnd"/>
      <w:r w:rsidRPr="00471BF0">
        <w:rPr>
          <w:rFonts w:ascii="Times New Roman" w:eastAsia="仿宋" w:hAnsi="Times New Roman" w:cs="Times New Roman"/>
          <w:sz w:val="32"/>
          <w:szCs w:val="32"/>
        </w:rPr>
        <w:t>实习组织机构，完善</w:t>
      </w:r>
      <w:proofErr w:type="gramStart"/>
      <w:r w:rsidRPr="00471BF0">
        <w:rPr>
          <w:rFonts w:ascii="Times New Roman" w:eastAsia="仿宋" w:hAnsi="Times New Roman" w:cs="Times New Roman"/>
          <w:sz w:val="32"/>
          <w:szCs w:val="32"/>
        </w:rPr>
        <w:t>学生跟岗实习</w:t>
      </w:r>
      <w:proofErr w:type="gramEnd"/>
      <w:r w:rsidRPr="00471BF0">
        <w:rPr>
          <w:rFonts w:ascii="Times New Roman" w:eastAsia="仿宋" w:hAnsi="Times New Roman" w:cs="Times New Roman"/>
          <w:sz w:val="32"/>
          <w:szCs w:val="32"/>
        </w:rPr>
        <w:t>管理制度</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为加强</w:t>
      </w:r>
      <w:proofErr w:type="gramStart"/>
      <w:r w:rsidRPr="00471BF0">
        <w:rPr>
          <w:rFonts w:ascii="Times New Roman" w:eastAsia="仿宋" w:hAnsi="Times New Roman" w:cs="Times New Roman"/>
          <w:sz w:val="32"/>
          <w:szCs w:val="32"/>
        </w:rPr>
        <w:t>学生跟岗实习</w:t>
      </w:r>
      <w:proofErr w:type="gramEnd"/>
      <w:r w:rsidRPr="00471BF0">
        <w:rPr>
          <w:rFonts w:ascii="Times New Roman" w:eastAsia="仿宋" w:hAnsi="Times New Roman" w:cs="Times New Roman"/>
          <w:sz w:val="32"/>
          <w:szCs w:val="32"/>
        </w:rPr>
        <w:t>管理，学院成立了由院长任组长的学生实习工作领导小组，实习工作领导小组负责统筹、协调、指导全院各系</w:t>
      </w:r>
      <w:proofErr w:type="gramStart"/>
      <w:r w:rsidRPr="00471BF0">
        <w:rPr>
          <w:rFonts w:ascii="Times New Roman" w:eastAsia="仿宋" w:hAnsi="Times New Roman" w:cs="Times New Roman"/>
          <w:sz w:val="32"/>
          <w:szCs w:val="32"/>
        </w:rPr>
        <w:t>的跟岗实习</w:t>
      </w:r>
      <w:proofErr w:type="gramEnd"/>
      <w:r w:rsidRPr="00471BF0">
        <w:rPr>
          <w:rFonts w:ascii="Times New Roman" w:eastAsia="仿宋" w:hAnsi="Times New Roman" w:cs="Times New Roman"/>
          <w:sz w:val="32"/>
          <w:szCs w:val="32"/>
        </w:rPr>
        <w:t>工作。各系成立由系主任</w:t>
      </w:r>
      <w:proofErr w:type="gramStart"/>
      <w:r w:rsidRPr="00471BF0">
        <w:rPr>
          <w:rFonts w:ascii="Times New Roman" w:eastAsia="仿宋" w:hAnsi="Times New Roman" w:cs="Times New Roman"/>
          <w:sz w:val="32"/>
          <w:szCs w:val="32"/>
        </w:rPr>
        <w:t>任</w:t>
      </w:r>
      <w:proofErr w:type="gramEnd"/>
      <w:r w:rsidRPr="00471BF0">
        <w:rPr>
          <w:rFonts w:ascii="Times New Roman" w:eastAsia="仿宋" w:hAnsi="Times New Roman" w:cs="Times New Roman"/>
          <w:sz w:val="32"/>
          <w:szCs w:val="32"/>
        </w:rPr>
        <w:t>组长，各专业建设负责人、骨干教师组成的</w:t>
      </w:r>
      <w:proofErr w:type="gramStart"/>
      <w:r w:rsidRPr="00471BF0">
        <w:rPr>
          <w:rFonts w:ascii="Times New Roman" w:eastAsia="仿宋" w:hAnsi="Times New Roman" w:cs="Times New Roman"/>
          <w:sz w:val="32"/>
          <w:szCs w:val="32"/>
        </w:rPr>
        <w:t>学生跟岗实习</w:t>
      </w:r>
      <w:proofErr w:type="gramEnd"/>
      <w:r w:rsidRPr="00471BF0">
        <w:rPr>
          <w:rFonts w:ascii="Times New Roman" w:eastAsia="仿宋" w:hAnsi="Times New Roman" w:cs="Times New Roman"/>
          <w:sz w:val="32"/>
          <w:szCs w:val="32"/>
        </w:rPr>
        <w:t>工作小组。</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加强</w:t>
      </w:r>
      <w:proofErr w:type="gramStart"/>
      <w:r w:rsidRPr="00471BF0">
        <w:rPr>
          <w:rFonts w:ascii="Times New Roman" w:eastAsia="仿宋" w:hAnsi="Times New Roman" w:cs="Times New Roman"/>
          <w:sz w:val="32"/>
          <w:szCs w:val="32"/>
        </w:rPr>
        <w:t>学生跟岗实习</w:t>
      </w:r>
      <w:proofErr w:type="gramEnd"/>
      <w:r w:rsidRPr="00471BF0">
        <w:rPr>
          <w:rFonts w:ascii="Times New Roman" w:eastAsia="仿宋" w:hAnsi="Times New Roman" w:cs="Times New Roman"/>
          <w:sz w:val="32"/>
          <w:szCs w:val="32"/>
        </w:rPr>
        <w:t>的过程管理</w:t>
      </w:r>
      <w:r w:rsidRPr="00471BF0">
        <w:rPr>
          <w:rFonts w:ascii="Times New Roman" w:eastAsia="仿宋" w:hAnsi="Times New Roman" w:cs="Times New Roman"/>
          <w:sz w:val="32"/>
          <w:szCs w:val="32"/>
        </w:rPr>
        <w:t xml:space="preserve"> </w:t>
      </w:r>
    </w:p>
    <w:p w:rsidR="002A661A" w:rsidRPr="00471BF0" w:rsidRDefault="002E3B2E" w:rsidP="00471BF0">
      <w:pPr>
        <w:spacing w:line="560" w:lineRule="exact"/>
        <w:ind w:firstLineChars="200" w:firstLine="640"/>
        <w:rPr>
          <w:rFonts w:ascii="Times New Roman" w:eastAsia="仿宋" w:hAnsi="Times New Roman" w:cs="Times New Roman"/>
          <w:sz w:val="32"/>
          <w:szCs w:val="32"/>
        </w:rPr>
      </w:pPr>
      <w:proofErr w:type="gramStart"/>
      <w:r w:rsidRPr="00471BF0">
        <w:rPr>
          <w:rFonts w:ascii="Times New Roman" w:eastAsia="仿宋" w:hAnsi="Times New Roman" w:cs="Times New Roman"/>
          <w:sz w:val="32"/>
          <w:szCs w:val="32"/>
        </w:rPr>
        <w:t>跟岗实习</w:t>
      </w:r>
      <w:proofErr w:type="gramEnd"/>
      <w:r w:rsidRPr="00471BF0">
        <w:rPr>
          <w:rFonts w:ascii="Times New Roman" w:eastAsia="仿宋" w:hAnsi="Times New Roman" w:cs="Times New Roman"/>
          <w:sz w:val="32"/>
          <w:szCs w:val="32"/>
        </w:rPr>
        <w:t>前各专业根据课程标准的要求，与实习单位共同编</w:t>
      </w:r>
      <w:r w:rsidRPr="00471BF0">
        <w:rPr>
          <w:rFonts w:ascii="Times New Roman" w:eastAsia="仿宋" w:hAnsi="Times New Roman" w:cs="Times New Roman"/>
          <w:sz w:val="32"/>
          <w:szCs w:val="32"/>
        </w:rPr>
        <w:lastRenderedPageBreak/>
        <w:t>制各专业</w:t>
      </w:r>
      <w:proofErr w:type="gramStart"/>
      <w:r w:rsidRPr="00471BF0">
        <w:rPr>
          <w:rFonts w:ascii="Times New Roman" w:eastAsia="仿宋" w:hAnsi="Times New Roman" w:cs="Times New Roman"/>
          <w:sz w:val="32"/>
          <w:szCs w:val="32"/>
        </w:rPr>
        <w:t>学生跟岗实习</w:t>
      </w:r>
      <w:proofErr w:type="gramEnd"/>
      <w:r w:rsidRPr="00471BF0">
        <w:rPr>
          <w:rFonts w:ascii="Times New Roman" w:eastAsia="仿宋" w:hAnsi="Times New Roman" w:cs="Times New Roman"/>
          <w:sz w:val="32"/>
          <w:szCs w:val="32"/>
        </w:rPr>
        <w:t>大纲，明确实习目标和内容。学生到实习</w:t>
      </w:r>
      <w:proofErr w:type="gramStart"/>
      <w:r w:rsidRPr="00471BF0">
        <w:rPr>
          <w:rFonts w:ascii="Times New Roman" w:eastAsia="仿宋" w:hAnsi="Times New Roman" w:cs="Times New Roman"/>
          <w:sz w:val="32"/>
          <w:szCs w:val="32"/>
        </w:rPr>
        <w:t>单位跟岗实习</w:t>
      </w:r>
      <w:proofErr w:type="gramEnd"/>
      <w:r w:rsidRPr="00471BF0">
        <w:rPr>
          <w:rFonts w:ascii="Times New Roman" w:eastAsia="仿宋" w:hAnsi="Times New Roman" w:cs="Times New Roman"/>
          <w:sz w:val="32"/>
          <w:szCs w:val="32"/>
        </w:rPr>
        <w:t>前，学院、实习单位、学生签订三</w:t>
      </w:r>
      <w:proofErr w:type="gramStart"/>
      <w:r w:rsidRPr="00471BF0">
        <w:rPr>
          <w:rFonts w:ascii="Times New Roman" w:eastAsia="仿宋" w:hAnsi="Times New Roman" w:cs="Times New Roman"/>
          <w:sz w:val="32"/>
          <w:szCs w:val="32"/>
        </w:rPr>
        <w:t>方跟岗实习</w:t>
      </w:r>
      <w:proofErr w:type="gramEnd"/>
      <w:r w:rsidRPr="00471BF0">
        <w:rPr>
          <w:rFonts w:ascii="Times New Roman" w:eastAsia="仿宋" w:hAnsi="Times New Roman" w:cs="Times New Roman"/>
          <w:sz w:val="32"/>
          <w:szCs w:val="32"/>
        </w:rPr>
        <w:t>协议，明确各自责任、权利和义务。对集中实习的学生实行班主任和带</w:t>
      </w:r>
      <w:proofErr w:type="gramStart"/>
      <w:r w:rsidRPr="00471BF0">
        <w:rPr>
          <w:rFonts w:ascii="Times New Roman" w:eastAsia="仿宋" w:hAnsi="Times New Roman" w:cs="Times New Roman"/>
          <w:sz w:val="32"/>
          <w:szCs w:val="32"/>
        </w:rPr>
        <w:t>教老师</w:t>
      </w:r>
      <w:proofErr w:type="gramEnd"/>
      <w:r w:rsidRPr="00471BF0">
        <w:rPr>
          <w:rFonts w:ascii="Times New Roman" w:eastAsia="仿宋" w:hAnsi="Times New Roman" w:cs="Times New Roman"/>
          <w:sz w:val="32"/>
          <w:szCs w:val="32"/>
        </w:rPr>
        <w:t>共同管理，对分散实习的学生指定教师进行跟踪管理。</w:t>
      </w:r>
      <w:bookmarkStart w:id="4" w:name="_Toc36053124"/>
    </w:p>
    <w:p w:rsidR="002E3B2E" w:rsidRPr="00DA7A72" w:rsidRDefault="002E3B2E"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（四）教学质量评价与监控体系</w:t>
      </w:r>
      <w:bookmarkEnd w:id="4"/>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构建三级教学质量组织系统</w:t>
      </w:r>
      <w:r w:rsidRPr="00471BF0">
        <w:rPr>
          <w:rFonts w:ascii="Times New Roman" w:eastAsia="仿宋" w:hAnsi="Times New Roman" w:cs="Times New Roman"/>
          <w:sz w:val="32"/>
          <w:szCs w:val="32"/>
        </w:rPr>
        <w:t xml:space="preserve"> </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建立学院、系、教研室构成的三级监控组织。学院学术工作委员会作为全院教学质量工作的决策机构，日常工作由教务处负责，形成学院学术委员会负责，学院教学督导组、各系协调配合，各系管理人员及学生信息员参与的质量评价与监控组织系统。</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建立教学质量评价体系</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根据工学结合人才培养模式的需要构建相适应的教学质量标准体系教学和评价体系，大力推行教学评价主体多元化、评价形式多样化、评价手段现代化、评价方式网络化。积极开展教师评教、学生评教、教师评学、教学督导评教等教学评价活动，以保证教学评价符合新的教学模式的需要。</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建立教学质量监控体系</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一是建立日常教学检查制度。二是建立各级人员听课制度。三是建立学生教学信息员制度。四是建立教师教学工作考核制度。五是建立学生评教制度。六是建立主讲教师、新开课和开新课教师的资格审核制度。实行教学事故责任追究制度，对各级教学事故的相关责任人，严格按照相关规定处理。</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4.</w:t>
      </w:r>
      <w:r w:rsidRPr="00471BF0">
        <w:rPr>
          <w:rFonts w:ascii="Times New Roman" w:eastAsia="仿宋" w:hAnsi="Times New Roman" w:cs="Times New Roman"/>
          <w:sz w:val="32"/>
          <w:szCs w:val="32"/>
        </w:rPr>
        <w:t>建立教学质量信息反馈与调控体系</w:t>
      </w:r>
    </w:p>
    <w:p w:rsidR="002E3B2E"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教学质量信息反馈与调控体系包括常规教学检查反馈调控、教师课程教学质量评价反馈调控、学生教学信息反馈调控和人才培养质量反馈调控（掌握用人单位对毕业生的整体评价以及社会对学院人才培养的意见和建议；及时调整人才培养方案，使学院各专业人才培养方案与社会需求保持动态的适应性）。</w:t>
      </w:r>
    </w:p>
    <w:p w:rsidR="00C315DC" w:rsidRPr="00471BF0" w:rsidRDefault="002E3B2E"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通过建立行业参与的教学质量评价与监控体系，及时发现教学和管理的问题，对学院人才培养中出现的问题及时</w:t>
      </w:r>
      <w:proofErr w:type="gramStart"/>
      <w:r w:rsidRPr="00471BF0">
        <w:rPr>
          <w:rFonts w:ascii="Times New Roman" w:eastAsia="仿宋" w:hAnsi="Times New Roman" w:cs="Times New Roman"/>
          <w:sz w:val="32"/>
          <w:szCs w:val="32"/>
        </w:rPr>
        <w:t>作出</w:t>
      </w:r>
      <w:proofErr w:type="gramEnd"/>
      <w:r w:rsidRPr="00471BF0">
        <w:rPr>
          <w:rFonts w:ascii="Times New Roman" w:eastAsia="仿宋" w:hAnsi="Times New Roman" w:cs="Times New Roman"/>
          <w:sz w:val="32"/>
          <w:szCs w:val="32"/>
        </w:rPr>
        <w:t>预警，确保学院人才培养质量。</w:t>
      </w:r>
      <w:r w:rsidRPr="00471BF0">
        <w:rPr>
          <w:rFonts w:ascii="Times New Roman" w:eastAsia="仿宋" w:hAnsi="Times New Roman" w:cs="Times New Roman"/>
          <w:sz w:val="32"/>
          <w:szCs w:val="32"/>
        </w:rPr>
        <w:t xml:space="preserve"> </w:t>
      </w:r>
      <w:bookmarkStart w:id="5" w:name="_Toc36053125"/>
    </w:p>
    <w:p w:rsidR="002E3B2E" w:rsidRPr="00DA7A72" w:rsidRDefault="002E3B2E" w:rsidP="00DA7A72">
      <w:pPr>
        <w:pStyle w:val="2"/>
        <w:spacing w:before="0" w:after="0" w:line="600" w:lineRule="exact"/>
        <w:rPr>
          <w:rFonts w:ascii="楷体" w:eastAsia="楷体" w:hAnsi="楷体" w:cs="Mongolian Baiti"/>
          <w:b w:val="0"/>
          <w:bCs w:val="0"/>
        </w:rPr>
      </w:pPr>
      <w:r w:rsidRPr="00DA7A72">
        <w:rPr>
          <w:rFonts w:ascii="楷体" w:eastAsia="楷体" w:hAnsi="楷体" w:cs="Mongolian Baiti"/>
          <w:b w:val="0"/>
          <w:bCs w:val="0"/>
        </w:rPr>
        <w:t>（五）校企合作机制建设</w:t>
      </w:r>
      <w:bookmarkEnd w:id="5"/>
    </w:p>
    <w:p w:rsidR="00B60360" w:rsidRPr="00471BF0" w:rsidRDefault="002E3B2E" w:rsidP="00C71A3B">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制定和完善校企合作人才共育、师资队伍与合作培训、校企合作科技开发制度，为校企合作提供制度保障。以制度为保障校企建立合作协商的工作运行机制，促进校企深度合作，为校企合作专业建设、课程建设、双师素质专兼结合的师资队伍建设、实训基地建设等提供了保障。</w:t>
      </w:r>
    </w:p>
    <w:p w:rsidR="00B60360" w:rsidRPr="00C71A3B" w:rsidRDefault="00BF1C12" w:rsidP="00C71A3B">
      <w:pPr>
        <w:pStyle w:val="2"/>
        <w:tabs>
          <w:tab w:val="left" w:pos="2535"/>
        </w:tabs>
        <w:spacing w:before="0" w:after="0" w:line="600" w:lineRule="exact"/>
        <w:rPr>
          <w:rFonts w:ascii="黑体" w:eastAsia="黑体" w:hAnsi="黑体"/>
          <w:b w:val="0"/>
          <w:bCs w:val="0"/>
        </w:rPr>
      </w:pPr>
      <w:r w:rsidRPr="00C71A3B">
        <w:rPr>
          <w:rFonts w:ascii="黑体" w:eastAsia="黑体" w:hAnsi="黑体"/>
          <w:b w:val="0"/>
          <w:bCs w:val="0"/>
        </w:rPr>
        <w:t>十、</w:t>
      </w:r>
      <w:r w:rsidR="00E03E08" w:rsidRPr="00C71A3B">
        <w:rPr>
          <w:rFonts w:ascii="黑体" w:eastAsia="黑体" w:hAnsi="黑体"/>
          <w:b w:val="0"/>
          <w:bCs w:val="0"/>
        </w:rPr>
        <w:t>人才培养方案的特色与创新</w:t>
      </w:r>
      <w:r w:rsidR="00E03E08" w:rsidRPr="00C71A3B">
        <w:rPr>
          <w:rFonts w:ascii="Calibri" w:eastAsia="黑体" w:hAnsi="Calibri" w:cs="Calibri"/>
          <w:b w:val="0"/>
          <w:bCs w:val="0"/>
        </w:rPr>
        <w:t>  </w:t>
      </w:r>
    </w:p>
    <w:p w:rsidR="00126631" w:rsidRPr="00471BF0" w:rsidRDefault="00126631"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00137CE3">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严格遵守《教育部关于职业院校专业人才培养方案制订与实施工作的指导意见》</w:t>
      </w:r>
      <w:r w:rsidR="007F1EE3"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《内蒙古体育职业学院关于专业人才培养方案制订与实施工作的意见》。</w:t>
      </w:r>
    </w:p>
    <w:p w:rsidR="00D60FB6" w:rsidRPr="00471BF0" w:rsidRDefault="00126631"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00137CE3">
        <w:rPr>
          <w:rFonts w:ascii="Times New Roman" w:eastAsia="仿宋" w:hAnsi="Times New Roman" w:cs="Times New Roman" w:hint="eastAsia"/>
          <w:sz w:val="32"/>
          <w:szCs w:val="32"/>
        </w:rPr>
        <w:t>．</w:t>
      </w:r>
      <w:proofErr w:type="gramStart"/>
      <w:r w:rsidR="002E2918" w:rsidRPr="00471BF0">
        <w:rPr>
          <w:rFonts w:ascii="Times New Roman" w:eastAsia="仿宋" w:hAnsi="Times New Roman" w:cs="Times New Roman"/>
          <w:sz w:val="32"/>
          <w:szCs w:val="32"/>
        </w:rPr>
        <w:t>试向专业</w:t>
      </w:r>
      <w:proofErr w:type="gramEnd"/>
      <w:r w:rsidR="002E2918" w:rsidRPr="00471BF0">
        <w:rPr>
          <w:rFonts w:ascii="Times New Roman" w:eastAsia="仿宋" w:hAnsi="Times New Roman" w:cs="Times New Roman"/>
          <w:sz w:val="32"/>
          <w:szCs w:val="32"/>
        </w:rPr>
        <w:t>技能实务课程转变。运动竞赛实务、体育新闻综合实务、广播电视实务、广告实务</w:t>
      </w:r>
      <w:r w:rsidR="002E2918" w:rsidRPr="00471BF0">
        <w:rPr>
          <w:rFonts w:ascii="Times New Roman" w:eastAsia="仿宋" w:hAnsi="Times New Roman" w:cs="Times New Roman"/>
          <w:sz w:val="32"/>
          <w:szCs w:val="32"/>
        </w:rPr>
        <w:t xml:space="preserve"> </w:t>
      </w:r>
    </w:p>
    <w:p w:rsidR="002E2918" w:rsidRPr="00471BF0" w:rsidRDefault="00126631"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00137CE3">
        <w:rPr>
          <w:rFonts w:ascii="Times New Roman" w:eastAsia="仿宋" w:hAnsi="Times New Roman" w:cs="Times New Roman" w:hint="eastAsia"/>
          <w:sz w:val="32"/>
          <w:szCs w:val="32"/>
        </w:rPr>
        <w:t>．</w:t>
      </w:r>
      <w:r w:rsidR="002E2918" w:rsidRPr="00471BF0">
        <w:rPr>
          <w:rFonts w:ascii="Times New Roman" w:eastAsia="仿宋" w:hAnsi="Times New Roman" w:cs="Times New Roman"/>
          <w:sz w:val="32"/>
          <w:szCs w:val="32"/>
        </w:rPr>
        <w:t>进一步补强岗位业务能力环节。主持人即兴口语表达、</w:t>
      </w:r>
      <w:r w:rsidR="002E2918" w:rsidRPr="00471BF0">
        <w:rPr>
          <w:rFonts w:ascii="Times New Roman" w:eastAsia="仿宋" w:hAnsi="Times New Roman" w:cs="Times New Roman"/>
          <w:sz w:val="32"/>
          <w:szCs w:val="32"/>
        </w:rPr>
        <w:lastRenderedPageBreak/>
        <w:t>出镜报道</w:t>
      </w:r>
      <w:r w:rsidR="002E2918" w:rsidRPr="00471BF0">
        <w:rPr>
          <w:rFonts w:ascii="Times New Roman" w:eastAsia="仿宋" w:hAnsi="Times New Roman" w:cs="Times New Roman"/>
          <w:sz w:val="32"/>
          <w:szCs w:val="32"/>
        </w:rPr>
        <w:t xml:space="preserve"> </w:t>
      </w:r>
    </w:p>
    <w:p w:rsidR="00E67842" w:rsidRPr="00471BF0" w:rsidRDefault="00126631" w:rsidP="009465E7">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4</w:t>
      </w:r>
      <w:r w:rsidR="00137CE3">
        <w:rPr>
          <w:rFonts w:ascii="Times New Roman" w:eastAsia="仿宋" w:hAnsi="Times New Roman" w:cs="Times New Roman" w:hint="eastAsia"/>
          <w:sz w:val="32"/>
          <w:szCs w:val="32"/>
        </w:rPr>
        <w:t>．</w:t>
      </w:r>
      <w:r w:rsidR="002E2918" w:rsidRPr="00471BF0">
        <w:rPr>
          <w:rFonts w:ascii="Times New Roman" w:eastAsia="仿宋" w:hAnsi="Times New Roman" w:cs="Times New Roman"/>
          <w:sz w:val="32"/>
          <w:szCs w:val="32"/>
        </w:rPr>
        <w:t>继续增强新媒体、全媒体课程。新媒体实务、全媒体新闻编辑、网络与新媒体、手机媒体</w:t>
      </w:r>
      <w:r w:rsidR="00137CE3">
        <w:rPr>
          <w:rFonts w:ascii="Times New Roman" w:eastAsia="仿宋" w:hAnsi="Times New Roman" w:cs="Times New Roman" w:hint="eastAsia"/>
          <w:sz w:val="32"/>
          <w:szCs w:val="32"/>
        </w:rPr>
        <w:t>。</w:t>
      </w:r>
    </w:p>
    <w:p w:rsidR="002D24DD" w:rsidRPr="00471BF0" w:rsidRDefault="002B5664" w:rsidP="002B0D1B">
      <w:pPr>
        <w:spacing w:beforeLines="100" w:before="312"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附件</w:t>
      </w:r>
      <w:r w:rsidR="009465E7">
        <w:rPr>
          <w:rFonts w:ascii="Times New Roman" w:eastAsia="仿宋" w:hAnsi="Times New Roman" w:cs="Times New Roman" w:hint="eastAsia"/>
          <w:sz w:val="32"/>
          <w:szCs w:val="32"/>
        </w:rPr>
        <w:t>：</w:t>
      </w:r>
      <w:r w:rsidR="009465E7">
        <w:rPr>
          <w:rFonts w:ascii="Times New Roman" w:eastAsia="仿宋" w:hAnsi="Times New Roman" w:cs="Times New Roman" w:hint="eastAsia"/>
          <w:sz w:val="32"/>
          <w:szCs w:val="32"/>
        </w:rPr>
        <w:t>1</w:t>
      </w:r>
      <w:r w:rsidR="009465E7">
        <w:rPr>
          <w:rFonts w:ascii="Times New Roman" w:eastAsia="仿宋" w:hAnsi="Times New Roman" w:cs="Times New Roman" w:hint="eastAsia"/>
          <w:sz w:val="32"/>
          <w:szCs w:val="32"/>
        </w:rPr>
        <w:t>．</w:t>
      </w:r>
      <w:r w:rsidRPr="00471BF0">
        <w:rPr>
          <w:rFonts w:ascii="Times New Roman" w:eastAsia="仿宋" w:hAnsi="Times New Roman" w:cs="Times New Roman"/>
          <w:sz w:val="32"/>
          <w:szCs w:val="32"/>
        </w:rPr>
        <w:t>专业人才需求调研报告</w:t>
      </w:r>
    </w:p>
    <w:p w:rsidR="00AB033A" w:rsidRDefault="00AB033A" w:rsidP="009465E7">
      <w:pPr>
        <w:spacing w:line="560" w:lineRule="exact"/>
        <w:ind w:firstLineChars="498" w:firstLine="1594"/>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009465E7">
        <w:rPr>
          <w:rFonts w:ascii="Times New Roman" w:eastAsia="仿宋" w:hAnsi="Times New Roman" w:cs="Times New Roman" w:hint="eastAsia"/>
          <w:sz w:val="32"/>
          <w:szCs w:val="32"/>
        </w:rPr>
        <w:t>．</w:t>
      </w:r>
      <w:r w:rsidR="00DA7A72">
        <w:rPr>
          <w:rFonts w:ascii="Times New Roman" w:eastAsia="仿宋" w:hAnsi="Times New Roman" w:cs="Times New Roman"/>
          <w:sz w:val="32"/>
          <w:szCs w:val="32"/>
        </w:rPr>
        <w:t>教学</w:t>
      </w:r>
      <w:r w:rsidR="00DA7A72">
        <w:rPr>
          <w:rFonts w:ascii="Times New Roman" w:eastAsia="仿宋" w:hAnsi="Times New Roman" w:cs="Times New Roman" w:hint="eastAsia"/>
          <w:sz w:val="32"/>
          <w:szCs w:val="32"/>
        </w:rPr>
        <w:t>计划</w:t>
      </w:r>
      <w:r w:rsidR="002D24DD" w:rsidRPr="00471BF0">
        <w:rPr>
          <w:rFonts w:ascii="Times New Roman" w:eastAsia="仿宋" w:hAnsi="Times New Roman" w:cs="Times New Roman"/>
          <w:sz w:val="32"/>
          <w:szCs w:val="32"/>
        </w:rPr>
        <w:t>表</w:t>
      </w:r>
    </w:p>
    <w:p w:rsidR="009465E7" w:rsidRPr="00471BF0" w:rsidRDefault="009465E7" w:rsidP="009465E7">
      <w:pPr>
        <w:spacing w:line="560" w:lineRule="exact"/>
        <w:ind w:firstLineChars="498" w:firstLine="1594"/>
        <w:rPr>
          <w:rFonts w:ascii="Times New Roman" w:eastAsia="仿宋" w:hAnsi="Times New Roman" w:cs="Times New Roman"/>
          <w:sz w:val="32"/>
          <w:szCs w:val="32"/>
        </w:rPr>
      </w:pPr>
    </w:p>
    <w:p w:rsidR="009465E7" w:rsidRDefault="002D24DD"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  </w:t>
      </w:r>
      <w:r w:rsidR="009465E7">
        <w:rPr>
          <w:rFonts w:ascii="Times New Roman" w:eastAsia="仿宋" w:hAnsi="Times New Roman" w:cs="Times New Roman"/>
          <w:sz w:val="32"/>
          <w:szCs w:val="32"/>
        </w:rPr>
        <w:br w:type="page"/>
      </w:r>
    </w:p>
    <w:p w:rsidR="009465E7" w:rsidRPr="009465E7" w:rsidRDefault="00AB033A" w:rsidP="00DA7A72">
      <w:pPr>
        <w:spacing w:line="560" w:lineRule="exact"/>
        <w:rPr>
          <w:rFonts w:ascii="黑体" w:eastAsia="黑体" w:hAnsi="黑体" w:cs="Times New Roman"/>
          <w:sz w:val="32"/>
          <w:szCs w:val="32"/>
        </w:rPr>
      </w:pPr>
      <w:r w:rsidRPr="009465E7">
        <w:rPr>
          <w:rFonts w:ascii="黑体" w:eastAsia="黑体" w:hAnsi="黑体" w:cs="Times New Roman"/>
          <w:sz w:val="32"/>
          <w:szCs w:val="32"/>
        </w:rPr>
        <w:lastRenderedPageBreak/>
        <w:t>附件</w:t>
      </w:r>
      <w:r w:rsidR="009465E7" w:rsidRPr="009465E7">
        <w:rPr>
          <w:rFonts w:ascii="黑体" w:eastAsia="黑体" w:hAnsi="黑体" w:cs="Times New Roman"/>
          <w:sz w:val="32"/>
          <w:szCs w:val="32"/>
        </w:rPr>
        <w:t>1</w:t>
      </w:r>
    </w:p>
    <w:p w:rsidR="002D24DD" w:rsidRPr="009465E7" w:rsidRDefault="00AB033A" w:rsidP="002B0D1B">
      <w:pPr>
        <w:pStyle w:val="a7"/>
        <w:widowControl/>
        <w:shd w:val="clear" w:color="auto" w:fill="FFFFFF"/>
        <w:spacing w:beforeAutospacing="0" w:afterLines="100" w:after="312" w:afterAutospacing="0" w:line="600" w:lineRule="exact"/>
        <w:jc w:val="center"/>
        <w:rPr>
          <w:rFonts w:ascii="方正小标宋简体" w:eastAsia="方正小标宋简体" w:hAnsi="Times New Roman"/>
          <w:kern w:val="2"/>
          <w:sz w:val="44"/>
          <w:szCs w:val="44"/>
        </w:rPr>
      </w:pPr>
      <w:r w:rsidRPr="009465E7">
        <w:rPr>
          <w:rFonts w:ascii="方正小标宋简体" w:eastAsia="方正小标宋简体" w:hAnsi="Times New Roman"/>
          <w:kern w:val="2"/>
          <w:sz w:val="44"/>
          <w:szCs w:val="44"/>
        </w:rPr>
        <w:t>专业人才需求调研报告</w:t>
      </w:r>
    </w:p>
    <w:p w:rsidR="00873E0D" w:rsidRPr="00147C1C" w:rsidRDefault="001E2D2A" w:rsidP="00147C1C">
      <w:pPr>
        <w:pStyle w:val="2"/>
        <w:spacing w:before="0" w:after="0" w:line="600" w:lineRule="exact"/>
        <w:rPr>
          <w:rFonts w:ascii="黑体" w:eastAsia="黑体" w:hAnsi="黑体" w:cs="Mongolian Baiti"/>
          <w:b w:val="0"/>
          <w:bCs w:val="0"/>
        </w:rPr>
      </w:pPr>
      <w:r w:rsidRPr="00147C1C">
        <w:rPr>
          <w:rFonts w:ascii="黑体" w:eastAsia="黑体" w:hAnsi="黑体" w:cs="Mongolian Baiti"/>
          <w:b w:val="0"/>
          <w:bCs w:val="0"/>
        </w:rPr>
        <w:t>一、调研概述</w:t>
      </w:r>
    </w:p>
    <w:p w:rsidR="001E2D2A" w:rsidRPr="00416730" w:rsidRDefault="001E2D2A"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（一）专业背景调研</w:t>
      </w:r>
    </w:p>
    <w:p w:rsidR="001E2D2A" w:rsidRPr="00471BF0" w:rsidRDefault="001E2D2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教育部在《面对二十一世纪职业教育教学改革的原则意见》中明确提出</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职业教育要培养同二十一世纪我国社会主义现代化建设要求相适应的，具有综合职业能力和全面素质的、直接在生产、服务、技术和管理第一线工作的应用型人才</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w:t>
      </w:r>
    </w:p>
    <w:p w:rsidR="007C10A8" w:rsidRPr="00471BF0" w:rsidRDefault="001E2D2A" w:rsidP="0041673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为了更好的提高人才培养质量、优化专业建设，使本专业培养目标更加贴近社会生产实际，进行了体育新闻行业的人才需求调研活动。提供调研，可以及时地了解社会、行业以及企业对体育新闻专业人才知识、能力和素质的要求的变化趋势，进而掌握市场需求信息，并以此为据调整专业的课程设置、专业人才培养目标和模式，优化专业建设方案，使本专业能更好的适应社会和市场的需求，培养出具有德、智、体、美、</w:t>
      </w:r>
      <w:proofErr w:type="gramStart"/>
      <w:r w:rsidRPr="00471BF0">
        <w:rPr>
          <w:rFonts w:ascii="Times New Roman" w:eastAsia="仿宋" w:hAnsi="Times New Roman" w:cs="Times New Roman"/>
          <w:sz w:val="32"/>
          <w:szCs w:val="32"/>
        </w:rPr>
        <w:t>劳</w:t>
      </w:r>
      <w:proofErr w:type="gramEnd"/>
      <w:r w:rsidRPr="00471BF0">
        <w:rPr>
          <w:rFonts w:ascii="Times New Roman" w:eastAsia="仿宋" w:hAnsi="Times New Roman" w:cs="Times New Roman"/>
          <w:sz w:val="32"/>
          <w:szCs w:val="32"/>
        </w:rPr>
        <w:t>等方面全面发展的高素质技能型的专门人才。</w:t>
      </w:r>
    </w:p>
    <w:p w:rsidR="001E2D2A" w:rsidRPr="00416730" w:rsidRDefault="001E2D2A"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（二）专业人才需求调研</w:t>
      </w:r>
    </w:p>
    <w:p w:rsidR="001E2D2A" w:rsidRPr="00471BF0" w:rsidRDefault="001E2D2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高校培养目标的定位要综合考虑社会发展的需要、学生个体发展的需要以及本学科自身发展的需要三个主要因素。在这三个因素之中，社会发展的需要是首要因素，因此高校在制定人才培养目标时，必须首先考虑到社会到底需要什么样的体育新闻人才。</w:t>
      </w:r>
      <w:r w:rsidRPr="00471BF0">
        <w:rPr>
          <w:rFonts w:ascii="Times New Roman" w:eastAsia="仿宋" w:hAnsi="Times New Roman" w:cs="Times New Roman"/>
          <w:sz w:val="32"/>
          <w:szCs w:val="32"/>
        </w:rPr>
        <w:lastRenderedPageBreak/>
        <w:t>我国现阶段社会需求为体育新闻传播、体育新闻组织策划人员等几类人才。</w:t>
      </w:r>
    </w:p>
    <w:p w:rsidR="001E2D2A" w:rsidRPr="00471BF0" w:rsidRDefault="001E2D2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目前我国体育新闻市场已经初具规模，但是体育新闻市场的发展还处在起步阶段，有待于进一步的开发，因此社会对体育新闻人才的需求会越来越大。由于当前的体育新闻市场正处在开发阶段，专业人员的需求量排在第一，培养人才培，加强就业竞争力，掌握更多体育新闻专业人员所应该具备的知识和能力。</w:t>
      </w:r>
    </w:p>
    <w:p w:rsidR="001E2D2A" w:rsidRPr="00471BF0" w:rsidRDefault="001E2D2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综上分析，体育新闻专业的人才培养类型应该是既能担任体育新闻传播、体育新闻组织策划人员</w:t>
      </w:r>
      <w:r w:rsidRPr="00471BF0">
        <w:rPr>
          <w:rFonts w:ascii="Times New Roman" w:eastAsia="仿宋" w:hAnsi="Times New Roman" w:cs="Times New Roman"/>
          <w:sz w:val="32"/>
          <w:szCs w:val="32"/>
        </w:rPr>
        <w:t xml:space="preserve"> </w:t>
      </w:r>
      <w:r w:rsidRPr="00471BF0">
        <w:rPr>
          <w:rFonts w:ascii="Times New Roman" w:eastAsia="仿宋" w:hAnsi="Times New Roman" w:cs="Times New Roman"/>
          <w:sz w:val="32"/>
          <w:szCs w:val="32"/>
        </w:rPr>
        <w:t>等工作的复合型应用人才。</w:t>
      </w:r>
    </w:p>
    <w:p w:rsidR="001E2D2A" w:rsidRPr="00416730" w:rsidRDefault="001E2D2A"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（三）典型工作任务调研</w:t>
      </w:r>
    </w:p>
    <w:p w:rsidR="00860F38" w:rsidRPr="00471BF0" w:rsidRDefault="001E2D2A" w:rsidP="0041673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打破以知识传授为主要目标的传统学科课程模式，转变为以完成工作任务为中心的组织课程内容，让学生在完成具体项目的过程中来构建相关理论知识，并发展职业能力。课程内容突出对学生职业能力的训练，理论知识的选取紧紧围绕工作任务完成的需要来进行，同时也充分考虑高等职业教育对理论知识学习的基本要求，以典型工作任务为载体来设计教学活动，以工作任务为中心来整合理论与实践。</w:t>
      </w:r>
    </w:p>
    <w:p w:rsidR="00B15F3B" w:rsidRPr="00416730" w:rsidRDefault="00243F82"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（四）</w:t>
      </w:r>
      <w:r w:rsidR="00A76EB4" w:rsidRPr="00416730">
        <w:rPr>
          <w:rFonts w:ascii="楷体" w:eastAsia="楷体" w:hAnsi="楷体" w:cs="Mongolian Baiti"/>
          <w:b w:val="0"/>
          <w:bCs w:val="0"/>
        </w:rPr>
        <w:t>岗位职业能力调研</w:t>
      </w:r>
    </w:p>
    <w:p w:rsidR="002A5519" w:rsidRDefault="00EF08A1" w:rsidP="002B0D1B">
      <w:pPr>
        <w:spacing w:afterLines="50" w:after="156"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三年制</w:t>
      </w:r>
      <w:r w:rsidR="00A76EB4" w:rsidRPr="00471BF0">
        <w:rPr>
          <w:rFonts w:ascii="Times New Roman" w:eastAsia="仿宋" w:hAnsi="Times New Roman" w:cs="Times New Roman"/>
          <w:sz w:val="32"/>
          <w:szCs w:val="32"/>
        </w:rPr>
        <w:t>体育</w:t>
      </w:r>
      <w:r w:rsidRPr="00471BF0">
        <w:rPr>
          <w:rFonts w:ascii="Times New Roman" w:eastAsia="仿宋" w:hAnsi="Times New Roman" w:cs="Times New Roman"/>
          <w:sz w:val="32"/>
          <w:szCs w:val="32"/>
        </w:rPr>
        <w:t>新闻</w:t>
      </w:r>
      <w:r w:rsidR="00A76EB4" w:rsidRPr="00471BF0">
        <w:rPr>
          <w:rFonts w:ascii="Times New Roman" w:eastAsia="仿宋" w:hAnsi="Times New Roman" w:cs="Times New Roman"/>
          <w:sz w:val="32"/>
          <w:szCs w:val="32"/>
        </w:rPr>
        <w:t>专业职业能力要求和职业岗位发展</w:t>
      </w:r>
      <w:r w:rsidR="002A5519">
        <w:rPr>
          <w:rFonts w:ascii="Times New Roman" w:eastAsia="仿宋" w:hAnsi="Times New Roman" w:cs="Times New Roman"/>
          <w:sz w:val="32"/>
          <w:szCs w:val="32"/>
        </w:rPr>
        <w:br w:type="page"/>
      </w:r>
    </w:p>
    <w:tbl>
      <w:tblPr>
        <w:tblStyle w:val="a5"/>
        <w:tblW w:w="8823" w:type="dxa"/>
        <w:jc w:val="center"/>
        <w:tblLook w:val="04A0" w:firstRow="1" w:lastRow="0" w:firstColumn="1" w:lastColumn="0" w:noHBand="0" w:noVBand="1"/>
      </w:tblPr>
      <w:tblGrid>
        <w:gridCol w:w="2080"/>
        <w:gridCol w:w="2438"/>
        <w:gridCol w:w="2961"/>
        <w:gridCol w:w="1344"/>
      </w:tblGrid>
      <w:tr w:rsidR="005B48E0" w:rsidRPr="005B48E0" w:rsidTr="002A5519">
        <w:trPr>
          <w:trHeight w:val="558"/>
          <w:jc w:val="center"/>
        </w:trPr>
        <w:tc>
          <w:tcPr>
            <w:tcW w:w="2080" w:type="dxa"/>
            <w:vAlign w:val="center"/>
          </w:tcPr>
          <w:p w:rsidR="005B48E0" w:rsidRPr="005B48E0" w:rsidRDefault="005B48E0" w:rsidP="005B48E0">
            <w:pPr>
              <w:jc w:val="center"/>
              <w:rPr>
                <w:rFonts w:ascii="仿宋" w:eastAsia="仿宋" w:hAnsi="仿宋"/>
                <w:sz w:val="24"/>
                <w:szCs w:val="24"/>
              </w:rPr>
            </w:pPr>
            <w:r w:rsidRPr="005B48E0">
              <w:rPr>
                <w:rFonts w:ascii="仿宋" w:eastAsia="仿宋" w:hAnsi="仿宋"/>
                <w:sz w:val="24"/>
                <w:szCs w:val="24"/>
              </w:rPr>
              <w:lastRenderedPageBreak/>
              <w:t>职业领域</w:t>
            </w:r>
          </w:p>
        </w:tc>
        <w:tc>
          <w:tcPr>
            <w:tcW w:w="2438" w:type="dxa"/>
            <w:vAlign w:val="center"/>
          </w:tcPr>
          <w:p w:rsidR="005B48E0" w:rsidRPr="005B48E0" w:rsidRDefault="005B48E0" w:rsidP="005B48E0">
            <w:pPr>
              <w:jc w:val="center"/>
              <w:rPr>
                <w:rFonts w:ascii="仿宋" w:eastAsia="仿宋" w:hAnsi="仿宋"/>
                <w:sz w:val="24"/>
                <w:szCs w:val="24"/>
              </w:rPr>
            </w:pPr>
            <w:r w:rsidRPr="005B48E0">
              <w:rPr>
                <w:rFonts w:ascii="仿宋" w:eastAsia="仿宋" w:hAnsi="仿宋"/>
                <w:sz w:val="24"/>
                <w:szCs w:val="24"/>
              </w:rPr>
              <w:t>主要就业岗位</w:t>
            </w:r>
          </w:p>
        </w:tc>
        <w:tc>
          <w:tcPr>
            <w:tcW w:w="2961" w:type="dxa"/>
            <w:vAlign w:val="center"/>
          </w:tcPr>
          <w:p w:rsidR="005B48E0" w:rsidRPr="005B48E0" w:rsidRDefault="005B48E0" w:rsidP="005B48E0">
            <w:pPr>
              <w:jc w:val="center"/>
              <w:rPr>
                <w:rFonts w:ascii="仿宋" w:eastAsia="仿宋" w:hAnsi="仿宋"/>
                <w:sz w:val="24"/>
                <w:szCs w:val="24"/>
              </w:rPr>
            </w:pPr>
            <w:r w:rsidRPr="005B48E0">
              <w:rPr>
                <w:rFonts w:ascii="仿宋" w:eastAsia="仿宋" w:hAnsi="仿宋"/>
                <w:sz w:val="24"/>
                <w:szCs w:val="24"/>
              </w:rPr>
              <w:t>工作领域</w:t>
            </w:r>
          </w:p>
        </w:tc>
        <w:tc>
          <w:tcPr>
            <w:tcW w:w="1344" w:type="dxa"/>
            <w:vAlign w:val="center"/>
          </w:tcPr>
          <w:p w:rsidR="005B48E0" w:rsidRPr="005B48E0" w:rsidRDefault="005B48E0" w:rsidP="005B48E0">
            <w:pPr>
              <w:jc w:val="center"/>
              <w:rPr>
                <w:rFonts w:ascii="仿宋" w:eastAsia="仿宋" w:hAnsi="仿宋"/>
                <w:sz w:val="24"/>
                <w:szCs w:val="24"/>
              </w:rPr>
            </w:pPr>
            <w:r w:rsidRPr="005B48E0">
              <w:rPr>
                <w:rFonts w:ascii="仿宋" w:eastAsia="仿宋" w:hAnsi="仿宋"/>
                <w:sz w:val="24"/>
                <w:szCs w:val="24"/>
              </w:rPr>
              <w:t>专业能力</w:t>
            </w:r>
          </w:p>
        </w:tc>
      </w:tr>
      <w:tr w:rsidR="005B48E0" w:rsidRPr="005B48E0" w:rsidTr="002A5519">
        <w:trPr>
          <w:jc w:val="center"/>
        </w:trPr>
        <w:tc>
          <w:tcPr>
            <w:tcW w:w="2080" w:type="dxa"/>
            <w:vAlign w:val="center"/>
          </w:tcPr>
          <w:p w:rsidR="005B48E0" w:rsidRPr="005B48E0" w:rsidRDefault="005B48E0" w:rsidP="005B48E0">
            <w:pPr>
              <w:rPr>
                <w:rFonts w:ascii="仿宋" w:eastAsia="仿宋" w:hAnsi="仿宋"/>
                <w:sz w:val="24"/>
                <w:szCs w:val="24"/>
              </w:rPr>
            </w:pPr>
          </w:p>
          <w:p w:rsidR="005B48E0" w:rsidRPr="005B48E0" w:rsidRDefault="005B48E0" w:rsidP="005B48E0">
            <w:pPr>
              <w:rPr>
                <w:rFonts w:ascii="仿宋" w:eastAsia="仿宋" w:hAnsi="仿宋"/>
                <w:sz w:val="24"/>
                <w:szCs w:val="24"/>
              </w:rPr>
            </w:pPr>
            <w:r w:rsidRPr="005B48E0">
              <w:rPr>
                <w:rFonts w:ascii="仿宋" w:eastAsia="仿宋" w:hAnsi="仿宋"/>
                <w:sz w:val="24"/>
                <w:szCs w:val="24"/>
              </w:rPr>
              <w:t>新闻和出版业，广播、电视、电影、网络与新媒体和录音制作业</w:t>
            </w:r>
          </w:p>
        </w:tc>
        <w:tc>
          <w:tcPr>
            <w:tcW w:w="2438" w:type="dxa"/>
            <w:vAlign w:val="center"/>
          </w:tcPr>
          <w:p w:rsidR="005B48E0" w:rsidRPr="005B48E0" w:rsidRDefault="005B48E0" w:rsidP="005B48E0">
            <w:pPr>
              <w:rPr>
                <w:rFonts w:ascii="仿宋" w:eastAsia="仿宋" w:hAnsi="仿宋"/>
                <w:sz w:val="24"/>
                <w:szCs w:val="24"/>
              </w:rPr>
            </w:pPr>
            <w:r w:rsidRPr="005B48E0">
              <w:rPr>
                <w:rFonts w:ascii="仿宋" w:eastAsia="仿宋" w:hAnsi="仿宋"/>
                <w:sz w:val="24"/>
                <w:szCs w:val="24"/>
              </w:rPr>
              <w:t>文字记者、摄影记者、文字编辑、技术编辑、网络编辑、摄像员、剪辑师、主持人</w:t>
            </w:r>
          </w:p>
        </w:tc>
        <w:tc>
          <w:tcPr>
            <w:tcW w:w="2961" w:type="dxa"/>
            <w:vAlign w:val="center"/>
          </w:tcPr>
          <w:p w:rsidR="005B48E0" w:rsidRPr="005B48E0" w:rsidRDefault="005B48E0" w:rsidP="005B48E0">
            <w:pPr>
              <w:rPr>
                <w:rFonts w:ascii="仿宋" w:eastAsia="仿宋" w:hAnsi="仿宋"/>
                <w:sz w:val="24"/>
                <w:szCs w:val="24"/>
              </w:rPr>
            </w:pPr>
            <w:r w:rsidRPr="005B48E0">
              <w:rPr>
                <w:rFonts w:ascii="仿宋" w:eastAsia="仿宋" w:hAnsi="仿宋"/>
                <w:sz w:val="24"/>
                <w:szCs w:val="24"/>
              </w:rPr>
              <w:t>（体育）记者、编辑、摄像、宣传、策划、主持人</w:t>
            </w:r>
          </w:p>
        </w:tc>
        <w:tc>
          <w:tcPr>
            <w:tcW w:w="1344" w:type="dxa"/>
            <w:vAlign w:val="center"/>
          </w:tcPr>
          <w:p w:rsidR="005B48E0" w:rsidRPr="005B48E0" w:rsidRDefault="005B48E0" w:rsidP="005B48E0">
            <w:pPr>
              <w:rPr>
                <w:rFonts w:ascii="仿宋" w:eastAsia="仿宋" w:hAnsi="仿宋"/>
                <w:sz w:val="24"/>
                <w:szCs w:val="24"/>
              </w:rPr>
            </w:pPr>
            <w:r w:rsidRPr="005B48E0">
              <w:rPr>
                <w:rFonts w:ascii="仿宋" w:eastAsia="仿宋" w:hAnsi="仿宋"/>
                <w:sz w:val="24"/>
                <w:szCs w:val="24"/>
              </w:rPr>
              <w:t>采、写、编、评、摄、播</w:t>
            </w:r>
          </w:p>
        </w:tc>
      </w:tr>
    </w:tbl>
    <w:p w:rsidR="003B6467" w:rsidRPr="00937D18" w:rsidRDefault="00D60BBA" w:rsidP="00937D18">
      <w:pPr>
        <w:pStyle w:val="2"/>
        <w:spacing w:before="0" w:after="0" w:line="600" w:lineRule="exact"/>
        <w:rPr>
          <w:rFonts w:ascii="黑体" w:eastAsia="黑体" w:hAnsi="黑体" w:cs="Mongolian Baiti"/>
          <w:b w:val="0"/>
          <w:bCs w:val="0"/>
        </w:rPr>
      </w:pPr>
      <w:r w:rsidRPr="00D237A3">
        <w:rPr>
          <w:rFonts w:ascii="黑体" w:eastAsia="黑体" w:hAnsi="黑体" w:cs="Mongolian Baiti"/>
          <w:b w:val="0"/>
          <w:bCs w:val="0"/>
        </w:rPr>
        <w:t>二、调研分析</w:t>
      </w:r>
    </w:p>
    <w:p w:rsidR="00D60BBA" w:rsidRPr="00416730" w:rsidRDefault="00D60BBA"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（一）专业服务面向分析</w:t>
      </w:r>
    </w:p>
    <w:p w:rsidR="007A39D9"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本专业毕业生可在</w:t>
      </w:r>
      <w:r w:rsidR="007A39D9" w:rsidRPr="00471BF0">
        <w:rPr>
          <w:rFonts w:ascii="Times New Roman" w:eastAsia="仿宋" w:hAnsi="Times New Roman" w:cs="Times New Roman"/>
          <w:sz w:val="32"/>
          <w:szCs w:val="32"/>
        </w:rPr>
        <w:t>新闻和出版业，广播、电视、电影、网络与新媒体和录音制作业</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教育和体育事业单位就业。</w:t>
      </w:r>
    </w:p>
    <w:p w:rsidR="003B6467" w:rsidRPr="00471BF0" w:rsidRDefault="00D60BBA" w:rsidP="005B48E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鼓励毕业生独立创业，毕业生可以按照在校所学知识和社会实践独自创建自己的</w:t>
      </w:r>
      <w:r w:rsidR="007A39D9" w:rsidRPr="00471BF0">
        <w:rPr>
          <w:rFonts w:ascii="Times New Roman" w:eastAsia="仿宋" w:hAnsi="Times New Roman" w:cs="Times New Roman"/>
          <w:sz w:val="32"/>
          <w:szCs w:val="32"/>
        </w:rPr>
        <w:t>体育新闻公司和</w:t>
      </w:r>
      <w:r w:rsidRPr="00471BF0">
        <w:rPr>
          <w:rFonts w:ascii="Times New Roman" w:eastAsia="仿宋" w:hAnsi="Times New Roman" w:cs="Times New Roman"/>
          <w:sz w:val="32"/>
          <w:szCs w:val="32"/>
        </w:rPr>
        <w:t>相关体育</w:t>
      </w:r>
      <w:r w:rsidR="007A39D9" w:rsidRPr="00471BF0">
        <w:rPr>
          <w:rFonts w:ascii="Times New Roman" w:eastAsia="仿宋" w:hAnsi="Times New Roman" w:cs="Times New Roman"/>
          <w:sz w:val="32"/>
          <w:szCs w:val="32"/>
        </w:rPr>
        <w:t>新闻</w:t>
      </w:r>
      <w:r w:rsidRPr="00471BF0">
        <w:rPr>
          <w:rFonts w:ascii="Times New Roman" w:eastAsia="仿宋" w:hAnsi="Times New Roman" w:cs="Times New Roman"/>
          <w:sz w:val="32"/>
          <w:szCs w:val="32"/>
        </w:rPr>
        <w:t>类企业。</w:t>
      </w:r>
    </w:p>
    <w:p w:rsidR="00D60BBA" w:rsidRPr="00416730" w:rsidRDefault="00D60BBA"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（二）专业培养目标分析</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明确人才培养目标，遵循高等教育发展规律，主动适应体育</w:t>
      </w:r>
      <w:r w:rsidR="007A39D9" w:rsidRPr="00471BF0">
        <w:rPr>
          <w:rFonts w:ascii="Times New Roman" w:eastAsia="仿宋" w:hAnsi="Times New Roman" w:cs="Times New Roman"/>
          <w:sz w:val="32"/>
          <w:szCs w:val="32"/>
        </w:rPr>
        <w:t>新闻</w:t>
      </w:r>
      <w:r w:rsidRPr="00471BF0">
        <w:rPr>
          <w:rFonts w:ascii="Times New Roman" w:eastAsia="仿宋" w:hAnsi="Times New Roman" w:cs="Times New Roman"/>
          <w:sz w:val="32"/>
          <w:szCs w:val="32"/>
        </w:rPr>
        <w:t>市场经济发展的要求，解放思想，抓住机遇，以发展为主题，不断提高教学质量</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坚持</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质量、特色</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协调发展，形成良性的专业发展机制</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秉承</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厚基础，强专业，重应用</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办学理念，以市场为导向，结合地方区域经济实际，积极推进专业建设</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以打造特色专业为抓手，提高教学质量，推行两证</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毕业证书</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职业资格证、职称证等</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的人才培养模式</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以就业为导向，教、学、做相结合，订单培养</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强化技能培训，注重社会实践，培养具备创业、就业能力的技术技能人才。</w:t>
      </w:r>
    </w:p>
    <w:p w:rsidR="007A39D9" w:rsidRPr="00416730" w:rsidRDefault="003B6467"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lastRenderedPageBreak/>
        <w:t>（三）</w:t>
      </w:r>
      <w:r w:rsidR="00D60BBA" w:rsidRPr="00416730">
        <w:rPr>
          <w:rFonts w:ascii="楷体" w:eastAsia="楷体" w:hAnsi="楷体" w:cs="Mongolian Baiti"/>
          <w:b w:val="0"/>
          <w:bCs w:val="0"/>
        </w:rPr>
        <w:t>典型工作任务分析</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将不同级别的职业技能鉴定内容融入考核体系，使学生的职业活动技能得到持续渐进式的提高。校企共同设计并实施项目课程，将企业文化和管理模式引入到项目化课程教学，强调培养学生职业素养和职业能力。在专业教学安排中，以项目为载体，体现工学结合、职业活动导向，突出能力目标的训练、以学生为主体，实行知识、理论、实践一体化的课程教学模式。</w:t>
      </w:r>
    </w:p>
    <w:p w:rsidR="00D60BBA" w:rsidRPr="00416730" w:rsidRDefault="00D60BBA" w:rsidP="00416730">
      <w:pPr>
        <w:pStyle w:val="2"/>
        <w:spacing w:before="0" w:after="0" w:line="600" w:lineRule="exact"/>
        <w:rPr>
          <w:rFonts w:ascii="楷体" w:eastAsia="楷体" w:hAnsi="楷体" w:cs="Mongolian Baiti"/>
          <w:b w:val="0"/>
          <w:bCs w:val="0"/>
        </w:rPr>
      </w:pPr>
      <w:r w:rsidRPr="00416730">
        <w:rPr>
          <w:rFonts w:ascii="楷体" w:eastAsia="楷体" w:hAnsi="楷体" w:cs="Mongolian Baiti"/>
          <w:b w:val="0"/>
          <w:bCs w:val="0"/>
        </w:rPr>
        <w:t>（四）岗位职业能力分析</w:t>
      </w:r>
    </w:p>
    <w:p w:rsidR="007C10A8" w:rsidRPr="00471BF0" w:rsidRDefault="00D60BBA" w:rsidP="002B0D1B">
      <w:pPr>
        <w:spacing w:afterLines="50" w:after="156"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岗位分析</w:t>
      </w:r>
    </w:p>
    <w:tbl>
      <w:tblPr>
        <w:tblStyle w:val="a5"/>
        <w:tblW w:w="8045" w:type="dxa"/>
        <w:jc w:val="center"/>
        <w:tblLook w:val="04A0" w:firstRow="1" w:lastRow="0" w:firstColumn="1" w:lastColumn="0" w:noHBand="0" w:noVBand="1"/>
      </w:tblPr>
      <w:tblGrid>
        <w:gridCol w:w="1929"/>
        <w:gridCol w:w="2469"/>
        <w:gridCol w:w="2082"/>
        <w:gridCol w:w="1565"/>
      </w:tblGrid>
      <w:tr w:rsidR="007F5909" w:rsidRPr="007F5909" w:rsidTr="002C5184">
        <w:trPr>
          <w:trHeight w:val="537"/>
          <w:jc w:val="center"/>
        </w:trPr>
        <w:tc>
          <w:tcPr>
            <w:tcW w:w="1929" w:type="dxa"/>
            <w:vAlign w:val="center"/>
          </w:tcPr>
          <w:p w:rsidR="007F5909" w:rsidRPr="007F5909" w:rsidRDefault="007F5909" w:rsidP="007F5909">
            <w:pPr>
              <w:jc w:val="center"/>
              <w:rPr>
                <w:rFonts w:ascii="仿宋" w:eastAsia="仿宋" w:hAnsi="仿宋"/>
                <w:sz w:val="24"/>
                <w:szCs w:val="24"/>
              </w:rPr>
            </w:pPr>
            <w:r w:rsidRPr="007F5909">
              <w:rPr>
                <w:rFonts w:ascii="仿宋" w:eastAsia="仿宋" w:hAnsi="仿宋"/>
                <w:sz w:val="24"/>
                <w:szCs w:val="24"/>
              </w:rPr>
              <w:t>职业领域</w:t>
            </w:r>
          </w:p>
        </w:tc>
        <w:tc>
          <w:tcPr>
            <w:tcW w:w="2469" w:type="dxa"/>
            <w:vAlign w:val="center"/>
          </w:tcPr>
          <w:p w:rsidR="007F5909" w:rsidRPr="007F5909" w:rsidRDefault="007F5909" w:rsidP="007F5909">
            <w:pPr>
              <w:jc w:val="center"/>
              <w:rPr>
                <w:rFonts w:ascii="仿宋" w:eastAsia="仿宋" w:hAnsi="仿宋"/>
                <w:sz w:val="24"/>
                <w:szCs w:val="24"/>
              </w:rPr>
            </w:pPr>
            <w:r w:rsidRPr="007F5909">
              <w:rPr>
                <w:rFonts w:ascii="仿宋" w:eastAsia="仿宋" w:hAnsi="仿宋"/>
                <w:sz w:val="24"/>
                <w:szCs w:val="24"/>
              </w:rPr>
              <w:t>主要就业岗位</w:t>
            </w:r>
          </w:p>
        </w:tc>
        <w:tc>
          <w:tcPr>
            <w:tcW w:w="2082" w:type="dxa"/>
            <w:vAlign w:val="center"/>
          </w:tcPr>
          <w:p w:rsidR="007F5909" w:rsidRPr="007F5909" w:rsidRDefault="007F5909" w:rsidP="007F5909">
            <w:pPr>
              <w:jc w:val="center"/>
              <w:rPr>
                <w:rFonts w:ascii="仿宋" w:eastAsia="仿宋" w:hAnsi="仿宋"/>
                <w:sz w:val="24"/>
                <w:szCs w:val="24"/>
              </w:rPr>
            </w:pPr>
            <w:r w:rsidRPr="007F5909">
              <w:rPr>
                <w:rFonts w:ascii="仿宋" w:eastAsia="仿宋" w:hAnsi="仿宋"/>
                <w:sz w:val="24"/>
                <w:szCs w:val="24"/>
              </w:rPr>
              <w:t>工作领域</w:t>
            </w:r>
          </w:p>
        </w:tc>
        <w:tc>
          <w:tcPr>
            <w:tcW w:w="1565" w:type="dxa"/>
            <w:vAlign w:val="center"/>
          </w:tcPr>
          <w:p w:rsidR="007F5909" w:rsidRPr="007F5909" w:rsidRDefault="007F5909" w:rsidP="007F5909">
            <w:pPr>
              <w:jc w:val="center"/>
              <w:rPr>
                <w:rFonts w:ascii="仿宋" w:eastAsia="仿宋" w:hAnsi="仿宋"/>
                <w:sz w:val="24"/>
                <w:szCs w:val="24"/>
              </w:rPr>
            </w:pPr>
            <w:r w:rsidRPr="007F5909">
              <w:rPr>
                <w:rFonts w:ascii="仿宋" w:eastAsia="仿宋" w:hAnsi="仿宋"/>
                <w:sz w:val="24"/>
                <w:szCs w:val="24"/>
              </w:rPr>
              <w:t>专业能力</w:t>
            </w:r>
          </w:p>
        </w:tc>
      </w:tr>
      <w:tr w:rsidR="007F5909" w:rsidRPr="007F5909" w:rsidTr="002C5184">
        <w:trPr>
          <w:trHeight w:val="1404"/>
          <w:jc w:val="center"/>
        </w:trPr>
        <w:tc>
          <w:tcPr>
            <w:tcW w:w="1929" w:type="dxa"/>
            <w:vAlign w:val="center"/>
          </w:tcPr>
          <w:p w:rsidR="007F5909" w:rsidRPr="007F5909" w:rsidRDefault="007F5909" w:rsidP="007F5909">
            <w:pPr>
              <w:rPr>
                <w:rFonts w:ascii="仿宋" w:eastAsia="仿宋" w:hAnsi="仿宋"/>
                <w:sz w:val="24"/>
                <w:szCs w:val="24"/>
              </w:rPr>
            </w:pPr>
            <w:r w:rsidRPr="007F5909">
              <w:rPr>
                <w:rFonts w:ascii="仿宋" w:eastAsia="仿宋" w:hAnsi="仿宋"/>
                <w:sz w:val="24"/>
                <w:szCs w:val="24"/>
              </w:rPr>
              <w:t>新闻和出版业，广播、电视、电影、网络与新媒体和录音制作业</w:t>
            </w:r>
          </w:p>
        </w:tc>
        <w:tc>
          <w:tcPr>
            <w:tcW w:w="2469" w:type="dxa"/>
            <w:vAlign w:val="center"/>
          </w:tcPr>
          <w:p w:rsidR="007F5909" w:rsidRPr="007F5909" w:rsidRDefault="007F5909" w:rsidP="007F5909">
            <w:pPr>
              <w:rPr>
                <w:rFonts w:ascii="仿宋" w:eastAsia="仿宋" w:hAnsi="仿宋"/>
                <w:sz w:val="24"/>
                <w:szCs w:val="24"/>
              </w:rPr>
            </w:pPr>
            <w:r w:rsidRPr="007F5909">
              <w:rPr>
                <w:rFonts w:ascii="仿宋" w:eastAsia="仿宋" w:hAnsi="仿宋"/>
                <w:sz w:val="24"/>
                <w:szCs w:val="24"/>
              </w:rPr>
              <w:t>文字记者、摄影记者、文字编辑、技术编辑、网络编辑、摄像员、剪辑师、主持人</w:t>
            </w:r>
          </w:p>
        </w:tc>
        <w:tc>
          <w:tcPr>
            <w:tcW w:w="2082" w:type="dxa"/>
            <w:vAlign w:val="center"/>
          </w:tcPr>
          <w:p w:rsidR="007F5909" w:rsidRPr="007F5909" w:rsidRDefault="007F5909" w:rsidP="007F5909">
            <w:pPr>
              <w:rPr>
                <w:rFonts w:ascii="仿宋" w:eastAsia="仿宋" w:hAnsi="仿宋"/>
                <w:sz w:val="24"/>
                <w:szCs w:val="24"/>
              </w:rPr>
            </w:pPr>
            <w:r w:rsidRPr="007F5909">
              <w:rPr>
                <w:rFonts w:ascii="仿宋" w:eastAsia="仿宋" w:hAnsi="仿宋"/>
                <w:sz w:val="24"/>
                <w:szCs w:val="24"/>
              </w:rPr>
              <w:t>（体育）记者、编辑、摄像、宣传、策划、主持人</w:t>
            </w:r>
          </w:p>
        </w:tc>
        <w:tc>
          <w:tcPr>
            <w:tcW w:w="1565" w:type="dxa"/>
            <w:vAlign w:val="center"/>
          </w:tcPr>
          <w:p w:rsidR="007F5909" w:rsidRPr="007F5909" w:rsidRDefault="007F5909" w:rsidP="007F5909">
            <w:pPr>
              <w:rPr>
                <w:rFonts w:ascii="仿宋" w:eastAsia="仿宋" w:hAnsi="仿宋"/>
                <w:sz w:val="24"/>
                <w:szCs w:val="24"/>
              </w:rPr>
            </w:pPr>
            <w:r w:rsidRPr="007F5909">
              <w:rPr>
                <w:rFonts w:ascii="仿宋" w:eastAsia="仿宋" w:hAnsi="仿宋"/>
                <w:sz w:val="24"/>
                <w:szCs w:val="24"/>
              </w:rPr>
              <w:t>采、写、编、评、摄、播</w:t>
            </w:r>
          </w:p>
        </w:tc>
      </w:tr>
    </w:tbl>
    <w:p w:rsidR="00D60BBA" w:rsidRPr="00416730" w:rsidRDefault="00D60BBA" w:rsidP="002B0D1B">
      <w:pPr>
        <w:pStyle w:val="2"/>
        <w:spacing w:beforeLines="50" w:before="156" w:after="0" w:line="600" w:lineRule="exact"/>
        <w:rPr>
          <w:rFonts w:ascii="楷体" w:eastAsia="楷体" w:hAnsi="楷体" w:cs="Mongolian Baiti"/>
          <w:b w:val="0"/>
          <w:bCs w:val="0"/>
        </w:rPr>
      </w:pPr>
      <w:r w:rsidRPr="00416730">
        <w:rPr>
          <w:rFonts w:ascii="楷体" w:eastAsia="楷体" w:hAnsi="楷体" w:cs="Mongolian Baiti"/>
          <w:b w:val="0"/>
          <w:bCs w:val="0"/>
        </w:rPr>
        <w:t>（五）毕业要求及条件分析</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体育</w:t>
      </w:r>
      <w:r w:rsidR="008F4828" w:rsidRPr="00471BF0">
        <w:rPr>
          <w:rFonts w:ascii="Times New Roman" w:eastAsia="仿宋" w:hAnsi="Times New Roman" w:cs="Times New Roman"/>
          <w:sz w:val="32"/>
          <w:szCs w:val="32"/>
        </w:rPr>
        <w:t>新闻</w:t>
      </w:r>
      <w:r w:rsidRPr="00471BF0">
        <w:rPr>
          <w:rFonts w:ascii="Times New Roman" w:eastAsia="仿宋" w:hAnsi="Times New Roman" w:cs="Times New Roman"/>
          <w:sz w:val="32"/>
          <w:szCs w:val="32"/>
        </w:rPr>
        <w:t>专业毕业生应达到如下素质、知识和能力相关要求，达到关于学分、资格证书、社会实践等方面的相关要求方能毕业。</w:t>
      </w:r>
    </w:p>
    <w:p w:rsidR="00FF2263"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1</w:t>
      </w:r>
      <w:r w:rsidR="00FF2263">
        <w:rPr>
          <w:rFonts w:ascii="Times New Roman" w:eastAsia="仿宋" w:hAnsi="Times New Roman" w:cs="Times New Roman"/>
          <w:sz w:val="32"/>
          <w:szCs w:val="32"/>
        </w:rPr>
        <w:t>.</w:t>
      </w:r>
      <w:r w:rsidR="00FF2263">
        <w:rPr>
          <w:rFonts w:ascii="Times New Roman" w:eastAsia="仿宋" w:hAnsi="Times New Roman" w:cs="Times New Roman"/>
          <w:sz w:val="32"/>
          <w:szCs w:val="32"/>
        </w:rPr>
        <w:t>素质</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坚定拥护中国共产党领导和我国社会主义制度，在习近平新时代中国特色社会主义思想指引下，</w:t>
      </w:r>
      <w:proofErr w:type="gramStart"/>
      <w:r w:rsidRPr="00471BF0">
        <w:rPr>
          <w:rFonts w:ascii="Times New Roman" w:eastAsia="仿宋" w:hAnsi="Times New Roman" w:cs="Times New Roman"/>
          <w:sz w:val="32"/>
          <w:szCs w:val="32"/>
        </w:rPr>
        <w:t>践行</w:t>
      </w:r>
      <w:proofErr w:type="gramEnd"/>
      <w:r w:rsidRPr="00471BF0">
        <w:rPr>
          <w:rFonts w:ascii="Times New Roman" w:eastAsia="仿宋" w:hAnsi="Times New Roman" w:cs="Times New Roman"/>
          <w:sz w:val="32"/>
          <w:szCs w:val="32"/>
        </w:rPr>
        <w:t>社会主义核心价值观，具有深厚的爱国情感和中华民族自豪感；崇尚宪法、遵法守纪、崇德向善、诚实守信、尊重生命、热爱劳动，履行道德准则和行为规范，具有社会责任感和社会参与意识；具有质量意识、环保</w:t>
      </w:r>
      <w:r w:rsidRPr="00471BF0">
        <w:rPr>
          <w:rFonts w:ascii="Times New Roman" w:eastAsia="仿宋" w:hAnsi="Times New Roman" w:cs="Times New Roman"/>
          <w:sz w:val="32"/>
          <w:szCs w:val="32"/>
        </w:rPr>
        <w:lastRenderedPageBreak/>
        <w:t>意识、安全意识、信息素养、工匠精神、创新思维；勇于奋斗、乐观向上，具有自我管理能力、职业生涯规划的意识，有较强的集体意识和团队合作精神。具有健康的体魄、心理和健全的人格，掌握基本运动知识和一两项运动技能，养成良好的健身与卫生习惯，良好的行为习惯；具有一定的审美和人文素养，能够形成一两项艺术特长或爱好。</w:t>
      </w:r>
      <w:r w:rsidRPr="00471BF0">
        <w:rPr>
          <w:rFonts w:ascii="Times New Roman" w:eastAsia="仿宋" w:hAnsi="Times New Roman" w:cs="Times New Roman"/>
          <w:sz w:val="32"/>
          <w:szCs w:val="32"/>
        </w:rPr>
        <w:t xml:space="preserve"> </w:t>
      </w:r>
    </w:p>
    <w:p w:rsidR="0061448A"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2</w:t>
      </w:r>
      <w:r w:rsidR="0061448A">
        <w:rPr>
          <w:rFonts w:ascii="Times New Roman" w:eastAsia="仿宋" w:hAnsi="Times New Roman" w:cs="Times New Roman"/>
          <w:sz w:val="32"/>
          <w:szCs w:val="32"/>
        </w:rPr>
        <w:t>.</w:t>
      </w:r>
      <w:r w:rsidR="0061448A">
        <w:rPr>
          <w:rFonts w:ascii="Times New Roman" w:eastAsia="仿宋" w:hAnsi="Times New Roman" w:cs="Times New Roman"/>
          <w:sz w:val="32"/>
          <w:szCs w:val="32"/>
        </w:rPr>
        <w:t>知识</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掌握必备的思想政治理论、科学文化基础知识和中华优秀传统文化知识；熟悉与</w:t>
      </w:r>
      <w:r w:rsidR="008F4828" w:rsidRPr="00471BF0">
        <w:rPr>
          <w:rFonts w:ascii="Times New Roman" w:eastAsia="仿宋" w:hAnsi="Times New Roman" w:cs="Times New Roman"/>
          <w:sz w:val="32"/>
          <w:szCs w:val="32"/>
        </w:rPr>
        <w:t>本专业相关的法律法规以及环境保护、安全、消防等相关知识；掌握</w:t>
      </w:r>
      <w:r w:rsidRPr="00471BF0">
        <w:rPr>
          <w:rFonts w:ascii="Times New Roman" w:eastAsia="仿宋" w:hAnsi="Times New Roman" w:cs="Times New Roman"/>
          <w:sz w:val="32"/>
          <w:szCs w:val="32"/>
        </w:rPr>
        <w:t>体育</w:t>
      </w:r>
      <w:r w:rsidR="008F4828" w:rsidRPr="00471BF0">
        <w:rPr>
          <w:rFonts w:ascii="Times New Roman" w:eastAsia="仿宋" w:hAnsi="Times New Roman" w:cs="Times New Roman"/>
          <w:sz w:val="32"/>
          <w:szCs w:val="32"/>
        </w:rPr>
        <w:t>新闻的基础理论和基础知识，了解行业的发展现状与趋势；掌握体育新闻传播方法与手段；掌握</w:t>
      </w:r>
      <w:r w:rsidRPr="00471BF0">
        <w:rPr>
          <w:rFonts w:ascii="Times New Roman" w:eastAsia="仿宋" w:hAnsi="Times New Roman" w:cs="Times New Roman"/>
          <w:sz w:val="32"/>
          <w:szCs w:val="32"/>
        </w:rPr>
        <w:t>体育</w:t>
      </w:r>
      <w:r w:rsidR="008F4828" w:rsidRPr="00471BF0">
        <w:rPr>
          <w:rFonts w:ascii="Times New Roman" w:eastAsia="仿宋" w:hAnsi="Times New Roman" w:cs="Times New Roman"/>
          <w:sz w:val="32"/>
          <w:szCs w:val="32"/>
        </w:rPr>
        <w:t>新闻传播</w:t>
      </w:r>
      <w:r w:rsidRPr="00471BF0">
        <w:rPr>
          <w:rFonts w:ascii="Times New Roman" w:eastAsia="仿宋" w:hAnsi="Times New Roman" w:cs="Times New Roman"/>
          <w:sz w:val="32"/>
          <w:szCs w:val="32"/>
        </w:rPr>
        <w:t>的操作方法与流程；掌握</w:t>
      </w:r>
      <w:r w:rsidR="008F4828" w:rsidRPr="00471BF0">
        <w:rPr>
          <w:rFonts w:ascii="Times New Roman" w:eastAsia="仿宋" w:hAnsi="Times New Roman" w:cs="Times New Roman"/>
          <w:sz w:val="32"/>
          <w:szCs w:val="32"/>
        </w:rPr>
        <w:t>新闻突发事件处理的方法与手段；熟悉</w:t>
      </w:r>
      <w:r w:rsidRPr="00471BF0">
        <w:rPr>
          <w:rFonts w:ascii="Times New Roman" w:eastAsia="仿宋" w:hAnsi="Times New Roman" w:cs="Times New Roman"/>
          <w:sz w:val="32"/>
          <w:szCs w:val="32"/>
        </w:rPr>
        <w:t>体育</w:t>
      </w:r>
      <w:r w:rsidR="008F4828" w:rsidRPr="00471BF0">
        <w:rPr>
          <w:rFonts w:ascii="Times New Roman" w:eastAsia="仿宋" w:hAnsi="Times New Roman" w:cs="Times New Roman"/>
          <w:sz w:val="32"/>
          <w:szCs w:val="32"/>
        </w:rPr>
        <w:t>新闻</w:t>
      </w:r>
      <w:r w:rsidRPr="00471BF0">
        <w:rPr>
          <w:rFonts w:ascii="Times New Roman" w:eastAsia="仿宋" w:hAnsi="Times New Roman" w:cs="Times New Roman"/>
          <w:sz w:val="32"/>
          <w:szCs w:val="32"/>
        </w:rPr>
        <w:t>的策划、组织、管理与推广。</w:t>
      </w:r>
    </w:p>
    <w:p w:rsidR="0061448A"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3</w:t>
      </w:r>
      <w:r w:rsidR="0061448A">
        <w:rPr>
          <w:rFonts w:ascii="Times New Roman" w:eastAsia="仿宋" w:hAnsi="Times New Roman" w:cs="Times New Roman"/>
          <w:sz w:val="32"/>
          <w:szCs w:val="32"/>
        </w:rPr>
        <w:t>.</w:t>
      </w:r>
      <w:r w:rsidR="0061448A">
        <w:rPr>
          <w:rFonts w:ascii="Times New Roman" w:eastAsia="仿宋" w:hAnsi="Times New Roman" w:cs="Times New Roman"/>
          <w:sz w:val="32"/>
          <w:szCs w:val="32"/>
        </w:rPr>
        <w:t>能力</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具有探究学习、终身学习、分析问题和解决问题的能力；具有良好的语言文字表达能力和沟通</w:t>
      </w:r>
      <w:r w:rsidR="008F4828" w:rsidRPr="00471BF0">
        <w:rPr>
          <w:rFonts w:ascii="Times New Roman" w:eastAsia="仿宋" w:hAnsi="Times New Roman" w:cs="Times New Roman"/>
          <w:sz w:val="32"/>
          <w:szCs w:val="32"/>
        </w:rPr>
        <w:t>能力；具有一定的信息加工能力和信息技术应用能力；具有规范使用</w:t>
      </w:r>
      <w:r w:rsidRPr="00F21EC1">
        <w:rPr>
          <w:rFonts w:ascii="Times New Roman" w:eastAsia="仿宋" w:hAnsi="Times New Roman" w:cs="Times New Roman"/>
          <w:color w:val="FF0000"/>
          <w:sz w:val="32"/>
          <w:szCs w:val="32"/>
        </w:rPr>
        <w:t>体育</w:t>
      </w:r>
      <w:r w:rsidR="008F4828" w:rsidRPr="00F21EC1">
        <w:rPr>
          <w:rFonts w:ascii="Times New Roman" w:eastAsia="仿宋" w:hAnsi="Times New Roman" w:cs="Times New Roman"/>
          <w:color w:val="FF0000"/>
          <w:sz w:val="32"/>
          <w:szCs w:val="32"/>
        </w:rPr>
        <w:t>新闻</w:t>
      </w:r>
      <w:r w:rsidR="002B0D1B">
        <w:rPr>
          <w:rFonts w:ascii="Times New Roman" w:eastAsia="仿宋" w:hAnsi="Times New Roman" w:cs="Times New Roman" w:hint="eastAsia"/>
          <w:color w:val="FF0000"/>
          <w:sz w:val="32"/>
          <w:szCs w:val="32"/>
        </w:rPr>
        <w:t>传播</w:t>
      </w:r>
      <w:r w:rsidRPr="00F21EC1">
        <w:rPr>
          <w:rFonts w:ascii="Times New Roman" w:eastAsia="仿宋" w:hAnsi="Times New Roman" w:cs="Times New Roman"/>
          <w:color w:val="FF0000"/>
          <w:sz w:val="32"/>
          <w:szCs w:val="32"/>
        </w:rPr>
        <w:t>装备</w:t>
      </w:r>
      <w:r w:rsidRPr="00471BF0">
        <w:rPr>
          <w:rFonts w:ascii="Times New Roman" w:eastAsia="仿宋" w:hAnsi="Times New Roman" w:cs="Times New Roman"/>
          <w:sz w:val="32"/>
          <w:szCs w:val="32"/>
        </w:rPr>
        <w:t>的能力，具备规范项目操作流程的能力；</w:t>
      </w:r>
      <w:r w:rsidR="008F4828" w:rsidRPr="00471BF0">
        <w:rPr>
          <w:rFonts w:ascii="Times New Roman" w:eastAsia="仿宋" w:hAnsi="Times New Roman" w:cs="Times New Roman"/>
          <w:sz w:val="32"/>
          <w:szCs w:val="32"/>
        </w:rPr>
        <w:t>能够策划组织</w:t>
      </w:r>
      <w:r w:rsidRPr="00471BF0">
        <w:rPr>
          <w:rFonts w:ascii="Times New Roman" w:eastAsia="仿宋" w:hAnsi="Times New Roman" w:cs="Times New Roman"/>
          <w:sz w:val="32"/>
          <w:szCs w:val="32"/>
        </w:rPr>
        <w:t>体育</w:t>
      </w:r>
      <w:r w:rsidR="008F4828" w:rsidRPr="00471BF0">
        <w:rPr>
          <w:rFonts w:ascii="Times New Roman" w:eastAsia="仿宋" w:hAnsi="Times New Roman" w:cs="Times New Roman"/>
          <w:sz w:val="32"/>
          <w:szCs w:val="32"/>
        </w:rPr>
        <w:t>新闻</w:t>
      </w:r>
      <w:r w:rsidRPr="00471BF0">
        <w:rPr>
          <w:rFonts w:ascii="Times New Roman" w:eastAsia="仿宋" w:hAnsi="Times New Roman" w:cs="Times New Roman"/>
          <w:sz w:val="32"/>
          <w:szCs w:val="32"/>
        </w:rPr>
        <w:t>活动的能力；具有团队协作精神，能够有效化解团队矛盾冲突的能力；具有执行安全规范、能够处理突发事件、的能力。</w:t>
      </w:r>
    </w:p>
    <w:p w:rsidR="0061448A"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4</w:t>
      </w:r>
      <w:r w:rsidR="0061448A">
        <w:rPr>
          <w:rFonts w:ascii="Times New Roman" w:eastAsia="仿宋" w:hAnsi="Times New Roman" w:cs="Times New Roman"/>
          <w:sz w:val="32"/>
          <w:szCs w:val="32"/>
        </w:rPr>
        <w:t>.</w:t>
      </w:r>
      <w:r w:rsidR="0061448A">
        <w:rPr>
          <w:rFonts w:ascii="Times New Roman" w:eastAsia="仿宋" w:hAnsi="Times New Roman" w:cs="Times New Roman"/>
          <w:sz w:val="32"/>
          <w:szCs w:val="32"/>
        </w:rPr>
        <w:t>学分</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获得本专业培养方案所规定课程学分。</w:t>
      </w:r>
    </w:p>
    <w:p w:rsidR="0061448A" w:rsidRDefault="00D60BBA" w:rsidP="0061448A">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lastRenderedPageBreak/>
        <w:t>5</w:t>
      </w:r>
      <w:r w:rsidR="0061448A">
        <w:rPr>
          <w:rFonts w:ascii="Times New Roman" w:eastAsia="仿宋" w:hAnsi="Times New Roman" w:cs="Times New Roman"/>
          <w:sz w:val="32"/>
          <w:szCs w:val="32"/>
        </w:rPr>
        <w:t>.</w:t>
      </w:r>
      <w:r w:rsidR="0061448A">
        <w:rPr>
          <w:rFonts w:ascii="Times New Roman" w:eastAsia="仿宋" w:hAnsi="Times New Roman" w:cs="Times New Roman"/>
          <w:sz w:val="32"/>
          <w:szCs w:val="32"/>
        </w:rPr>
        <w:t>职业资格证书或技能证书</w:t>
      </w:r>
    </w:p>
    <w:p w:rsidR="00D60BBA" w:rsidRPr="00471BF0" w:rsidRDefault="00D60BBA" w:rsidP="0061448A">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学生至少获取一个职业资格证书或技能等级证书方能毕业；</w:t>
      </w:r>
      <w:r w:rsidRPr="00471BF0">
        <w:rPr>
          <w:rFonts w:ascii="Times New Roman" w:eastAsia="仿宋" w:hAnsi="Times New Roman" w:cs="Times New Roman"/>
          <w:sz w:val="32"/>
          <w:szCs w:val="32"/>
        </w:rPr>
        <w:t xml:space="preserve"> </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6</w:t>
      </w:r>
      <w:r w:rsidR="0061448A">
        <w:rPr>
          <w:rFonts w:ascii="Times New Roman" w:eastAsia="仿宋" w:hAnsi="Times New Roman" w:cs="Times New Roman"/>
          <w:sz w:val="32"/>
          <w:szCs w:val="32"/>
        </w:rPr>
        <w:t>.</w:t>
      </w:r>
      <w:r w:rsidRPr="00471BF0">
        <w:rPr>
          <w:rFonts w:ascii="Times New Roman" w:eastAsia="仿宋" w:hAnsi="Times New Roman" w:cs="Times New Roman"/>
          <w:sz w:val="32"/>
          <w:szCs w:val="32"/>
        </w:rPr>
        <w:t>实践环节</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）毕业设计</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本专业学生在学期间须在导师指导下完成毕业设计</w:t>
      </w:r>
      <w:r w:rsidRPr="00471BF0">
        <w:rPr>
          <w:rFonts w:ascii="Times New Roman" w:eastAsia="仿宋" w:hAnsi="Times New Roman" w:cs="Times New Roman"/>
          <w:sz w:val="32"/>
          <w:szCs w:val="32"/>
        </w:rPr>
        <w:t>1</w:t>
      </w:r>
      <w:r w:rsidRPr="00471BF0">
        <w:rPr>
          <w:rFonts w:ascii="Times New Roman" w:eastAsia="仿宋" w:hAnsi="Times New Roman" w:cs="Times New Roman"/>
          <w:sz w:val="32"/>
          <w:szCs w:val="32"/>
        </w:rPr>
        <w:t>篇，并在第六学期完成毕业设计调研报告，共</w:t>
      </w:r>
      <w:r w:rsidRPr="00471BF0">
        <w:rPr>
          <w:rFonts w:ascii="Times New Roman" w:eastAsia="仿宋" w:hAnsi="Times New Roman" w:cs="Times New Roman"/>
          <w:sz w:val="32"/>
          <w:szCs w:val="32"/>
        </w:rPr>
        <w:t>4</w:t>
      </w:r>
      <w:r w:rsidRPr="00471BF0">
        <w:rPr>
          <w:rFonts w:ascii="Times New Roman" w:eastAsia="仿宋" w:hAnsi="Times New Roman" w:cs="Times New Roman"/>
          <w:sz w:val="32"/>
          <w:szCs w:val="32"/>
        </w:rPr>
        <w:t>周。毕业设计成绩为及格以上者，获得毕业设计成绩，准予毕业。成绩不及格者，不得毕业。（详见《内蒙古体育职业学院毕业生毕业设计文的有关规定》）</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2</w:t>
      </w:r>
      <w:r w:rsidRPr="00471BF0">
        <w:rPr>
          <w:rFonts w:ascii="Times New Roman" w:eastAsia="仿宋" w:hAnsi="Times New Roman" w:cs="Times New Roman"/>
          <w:sz w:val="32"/>
          <w:szCs w:val="32"/>
        </w:rPr>
        <w:t>）专业实习</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专业实习安排在第六学期，共</w:t>
      </w:r>
      <w:r w:rsidRPr="00471BF0">
        <w:rPr>
          <w:rFonts w:ascii="Times New Roman" w:eastAsia="仿宋" w:hAnsi="Times New Roman" w:cs="Times New Roman"/>
          <w:sz w:val="32"/>
          <w:szCs w:val="32"/>
        </w:rPr>
        <w:t>16</w:t>
      </w:r>
      <w:r w:rsidRPr="00471BF0">
        <w:rPr>
          <w:rFonts w:ascii="Times New Roman" w:eastAsia="仿宋" w:hAnsi="Times New Roman" w:cs="Times New Roman"/>
          <w:sz w:val="32"/>
          <w:szCs w:val="32"/>
        </w:rPr>
        <w:t>周。实习考核成绩及格以上者准予毕业。未参加实习（包括中途离开）或实习不及格的学生不能毕业。（详见《内蒙古体育职业学院实习规程》）</w:t>
      </w:r>
    </w:p>
    <w:p w:rsidR="00D60BBA" w:rsidRPr="00471BF0" w:rsidRDefault="00D60B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3</w:t>
      </w:r>
      <w:r w:rsidRPr="00471BF0">
        <w:rPr>
          <w:rFonts w:ascii="Times New Roman" w:eastAsia="仿宋" w:hAnsi="Times New Roman" w:cs="Times New Roman"/>
          <w:sz w:val="32"/>
          <w:szCs w:val="32"/>
        </w:rPr>
        <w:t>）学术活动</w:t>
      </w:r>
    </w:p>
    <w:p w:rsidR="007C10A8" w:rsidRPr="00471BF0" w:rsidRDefault="00D60BBA" w:rsidP="00971DB5">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学生在学期间必须参加</w:t>
      </w:r>
      <w:r w:rsidRPr="00471BF0">
        <w:rPr>
          <w:rFonts w:ascii="Times New Roman" w:eastAsia="仿宋" w:hAnsi="Times New Roman" w:cs="Times New Roman"/>
          <w:sz w:val="32"/>
          <w:szCs w:val="32"/>
        </w:rPr>
        <w:t>10</w:t>
      </w:r>
      <w:r w:rsidRPr="00471BF0">
        <w:rPr>
          <w:rFonts w:ascii="Times New Roman" w:eastAsia="仿宋" w:hAnsi="Times New Roman" w:cs="Times New Roman"/>
          <w:sz w:val="32"/>
          <w:szCs w:val="32"/>
        </w:rPr>
        <w:t>次校级学术活动（包括</w:t>
      </w:r>
      <w:proofErr w:type="gramStart"/>
      <w:r w:rsidRPr="00471BF0">
        <w:rPr>
          <w:rFonts w:ascii="Times New Roman" w:eastAsia="仿宋" w:hAnsi="Times New Roman" w:cs="Times New Roman"/>
          <w:sz w:val="32"/>
          <w:szCs w:val="32"/>
        </w:rPr>
        <w:t>听学术</w:t>
      </w:r>
      <w:proofErr w:type="gramEnd"/>
      <w:r w:rsidRPr="00471BF0">
        <w:rPr>
          <w:rFonts w:ascii="Times New Roman" w:eastAsia="仿宋" w:hAnsi="Times New Roman" w:cs="Times New Roman"/>
          <w:sz w:val="32"/>
          <w:szCs w:val="32"/>
        </w:rPr>
        <w:t>讲座，听论文报告，参加学校组织的其他学术活动等），以加强科研学术能力。</w:t>
      </w:r>
    </w:p>
    <w:p w:rsidR="00666939" w:rsidRPr="009D75FD" w:rsidRDefault="009D75FD" w:rsidP="009D75FD">
      <w:pPr>
        <w:pStyle w:val="2"/>
        <w:spacing w:before="0" w:after="0" w:line="600" w:lineRule="exact"/>
        <w:rPr>
          <w:rFonts w:ascii="黑体" w:eastAsia="黑体" w:hAnsi="黑体" w:cs="Mongolian Baiti"/>
          <w:b w:val="0"/>
          <w:bCs w:val="0"/>
        </w:rPr>
      </w:pPr>
      <w:r w:rsidRPr="009D75FD">
        <w:rPr>
          <w:rFonts w:ascii="黑体" w:eastAsia="黑体" w:hAnsi="黑体" w:cs="Mongolian Baiti" w:hint="eastAsia"/>
          <w:b w:val="0"/>
          <w:bCs w:val="0"/>
        </w:rPr>
        <w:t>三、</w:t>
      </w:r>
      <w:r w:rsidR="000D6ABA" w:rsidRPr="009D75FD">
        <w:rPr>
          <w:rFonts w:ascii="黑体" w:eastAsia="黑体" w:hAnsi="黑体" w:cs="Mongolian Baiti"/>
          <w:b w:val="0"/>
          <w:bCs w:val="0"/>
        </w:rPr>
        <w:t>调研结果及建议</w:t>
      </w:r>
    </w:p>
    <w:p w:rsidR="00666939" w:rsidRPr="009D75FD" w:rsidRDefault="001017FC" w:rsidP="009D75FD">
      <w:pPr>
        <w:pStyle w:val="2"/>
        <w:spacing w:before="0" w:after="0" w:line="600" w:lineRule="exact"/>
        <w:rPr>
          <w:rFonts w:ascii="楷体" w:eastAsia="楷体" w:hAnsi="楷体" w:cs="Mongolian Baiti"/>
          <w:b w:val="0"/>
          <w:bCs w:val="0"/>
        </w:rPr>
      </w:pPr>
      <w:r w:rsidRPr="009D75FD">
        <w:rPr>
          <w:rFonts w:ascii="楷体" w:eastAsia="楷体" w:hAnsi="楷体" w:cs="Mongolian Baiti"/>
          <w:b w:val="0"/>
          <w:bCs w:val="0"/>
        </w:rPr>
        <w:t>（一）</w:t>
      </w:r>
      <w:r w:rsidR="000D6ABA" w:rsidRPr="009D75FD">
        <w:rPr>
          <w:rFonts w:ascii="楷体" w:eastAsia="楷体" w:hAnsi="楷体" w:cs="Mongolian Baiti"/>
          <w:b w:val="0"/>
          <w:bCs w:val="0"/>
        </w:rPr>
        <w:t>专业培养目标</w:t>
      </w:r>
    </w:p>
    <w:p w:rsidR="007C10A8" w:rsidRPr="00471BF0" w:rsidRDefault="000D6ABA" w:rsidP="009D75FD">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明确专业培养目标，增强校地合作，建立实习实训基地；为了实现培养目标，使学生掌握从事休闲体育工作所必须的知识与能力，学生实训、实习基地的构建是一个关键环节。按照体育新</w:t>
      </w:r>
      <w:r w:rsidRPr="00471BF0">
        <w:rPr>
          <w:rFonts w:ascii="Times New Roman" w:eastAsia="仿宋" w:hAnsi="Times New Roman" w:cs="Times New Roman"/>
          <w:sz w:val="32"/>
          <w:szCs w:val="32"/>
        </w:rPr>
        <w:lastRenderedPageBreak/>
        <w:t>闻行业的需要，改革实践教学内涵，丰富技能培训项目使实习实</w:t>
      </w:r>
      <w:proofErr w:type="gramStart"/>
      <w:r w:rsidRPr="00471BF0">
        <w:rPr>
          <w:rFonts w:ascii="Times New Roman" w:eastAsia="仿宋" w:hAnsi="Times New Roman" w:cs="Times New Roman"/>
          <w:sz w:val="32"/>
          <w:szCs w:val="32"/>
        </w:rPr>
        <w:t>训环境</w:t>
      </w:r>
      <w:proofErr w:type="gramEnd"/>
      <w:r w:rsidRPr="00471BF0">
        <w:rPr>
          <w:rFonts w:ascii="Times New Roman" w:eastAsia="仿宋" w:hAnsi="Times New Roman" w:cs="Times New Roman"/>
          <w:sz w:val="32"/>
          <w:szCs w:val="32"/>
        </w:rPr>
        <w:t>既具有教学和培训能力，还具有一定的生产能力，技术开发能力和社会服务能力，在功能上实现产，学，</w:t>
      </w:r>
      <w:proofErr w:type="gramStart"/>
      <w:r w:rsidRPr="00471BF0">
        <w:rPr>
          <w:rFonts w:ascii="Times New Roman" w:eastAsia="仿宋" w:hAnsi="Times New Roman" w:cs="Times New Roman"/>
          <w:sz w:val="32"/>
          <w:szCs w:val="32"/>
        </w:rPr>
        <w:t>研</w:t>
      </w:r>
      <w:proofErr w:type="gramEnd"/>
      <w:r w:rsidRPr="00471BF0">
        <w:rPr>
          <w:rFonts w:ascii="Times New Roman" w:eastAsia="仿宋" w:hAnsi="Times New Roman" w:cs="Times New Roman"/>
          <w:sz w:val="32"/>
          <w:szCs w:val="32"/>
        </w:rPr>
        <w:t>一体化。强化与现有校外实习实训基地的合作，同时加大校内实训基地开发和建设工作力度，在此基础上进一步拓展校外实习基地的数量，完善机制，强化管理，使其持续稳定并良性运行。</w:t>
      </w:r>
    </w:p>
    <w:p w:rsidR="000D6ABA" w:rsidRPr="009D75FD" w:rsidRDefault="000D6ABA" w:rsidP="009D75FD">
      <w:pPr>
        <w:pStyle w:val="2"/>
        <w:spacing w:before="0" w:after="0" w:line="600" w:lineRule="exact"/>
        <w:rPr>
          <w:rFonts w:ascii="楷体" w:eastAsia="楷体" w:hAnsi="楷体" w:cs="Mongolian Baiti"/>
          <w:b w:val="0"/>
          <w:bCs w:val="0"/>
        </w:rPr>
      </w:pPr>
      <w:r w:rsidRPr="009D75FD">
        <w:rPr>
          <w:rFonts w:ascii="楷体" w:eastAsia="楷体" w:hAnsi="楷体" w:cs="Mongolian Baiti"/>
          <w:b w:val="0"/>
          <w:bCs w:val="0"/>
        </w:rPr>
        <w:t>（二）专业核心能力</w:t>
      </w:r>
    </w:p>
    <w:p w:rsidR="000D6ABA" w:rsidRPr="00471BF0" w:rsidRDefault="000D6A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构建职业岗位能力需求的课程体系和课程内容，提高学生专业核心能力；依据体育新闻等行业专家、体育新闻一线管理人员以及专业教师的集中分析论证结果确定专业岗位群，在分析各岗位的技能需求基础上，将技能领域转换为学习领域，然后按照工作实际构建合理有序的专业基础课程体系，开设体育新闻专业对应的专业核心课程，从而培养出符合企业实际需求的高素质技术技能人才。</w:t>
      </w:r>
    </w:p>
    <w:p w:rsidR="007C10A8" w:rsidRPr="009D75FD" w:rsidRDefault="007C10A8" w:rsidP="009D75FD">
      <w:pPr>
        <w:pStyle w:val="2"/>
        <w:spacing w:before="0" w:after="0" w:line="600" w:lineRule="exact"/>
        <w:rPr>
          <w:rFonts w:ascii="楷体" w:eastAsia="楷体" w:hAnsi="楷体" w:cs="Mongolian Baiti"/>
          <w:b w:val="0"/>
          <w:bCs w:val="0"/>
        </w:rPr>
      </w:pPr>
      <w:r w:rsidRPr="009D75FD">
        <w:rPr>
          <w:rFonts w:ascii="楷体" w:eastAsia="楷体" w:hAnsi="楷体" w:cs="Mongolian Baiti"/>
          <w:b w:val="0"/>
          <w:bCs w:val="0"/>
        </w:rPr>
        <w:t>（三）</w:t>
      </w:r>
      <w:r w:rsidR="000D6ABA" w:rsidRPr="009D75FD">
        <w:rPr>
          <w:rFonts w:ascii="楷体" w:eastAsia="楷体" w:hAnsi="楷体" w:cs="Mongolian Baiti"/>
          <w:b w:val="0"/>
          <w:bCs w:val="0"/>
        </w:rPr>
        <w:t>专业毕业要求</w:t>
      </w:r>
    </w:p>
    <w:p w:rsidR="007C10A8" w:rsidRPr="00471BF0" w:rsidRDefault="000D6ABA" w:rsidP="009D75FD">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严格按照培养方案的有关毕业要求执行。</w:t>
      </w:r>
    </w:p>
    <w:p w:rsidR="007C10A8" w:rsidRPr="009D75FD" w:rsidRDefault="00440797" w:rsidP="009D75FD">
      <w:pPr>
        <w:pStyle w:val="2"/>
        <w:spacing w:before="0" w:after="0" w:line="600" w:lineRule="exact"/>
        <w:rPr>
          <w:rFonts w:ascii="楷体" w:eastAsia="楷体" w:hAnsi="楷体" w:cs="Mongolian Baiti"/>
          <w:b w:val="0"/>
          <w:bCs w:val="0"/>
        </w:rPr>
      </w:pPr>
      <w:r w:rsidRPr="009D75FD">
        <w:rPr>
          <w:rFonts w:ascii="楷体" w:eastAsia="楷体" w:hAnsi="楷体" w:cs="Mongolian Baiti"/>
          <w:b w:val="0"/>
          <w:bCs w:val="0"/>
        </w:rPr>
        <w:t>（四）</w:t>
      </w:r>
      <w:r w:rsidR="000D6ABA" w:rsidRPr="009D75FD">
        <w:rPr>
          <w:rFonts w:ascii="楷体" w:eastAsia="楷体" w:hAnsi="楷体" w:cs="Mongolian Baiti"/>
          <w:b w:val="0"/>
          <w:bCs w:val="0"/>
        </w:rPr>
        <w:t>专业培养标准</w:t>
      </w:r>
    </w:p>
    <w:p w:rsidR="007C10A8" w:rsidRPr="00471BF0" w:rsidRDefault="000D6ABA" w:rsidP="009D75FD">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转变就业观念，提高学生的创新创业意识和能力，明确以培养应用型人才为出发点，鼓励学生根据自身的兴趣爱好和特长，确定个人的职业规划，根据个人需要考取记者证、编辑证等国家职业资格证、社会体育指导员等证书，以提高个人的专业能力，增加就业和创业资本积累。</w:t>
      </w:r>
    </w:p>
    <w:p w:rsidR="000D6ABA" w:rsidRPr="009D75FD" w:rsidRDefault="000D6ABA" w:rsidP="009D75FD">
      <w:pPr>
        <w:pStyle w:val="2"/>
        <w:spacing w:before="0" w:after="0" w:line="600" w:lineRule="exact"/>
        <w:rPr>
          <w:rFonts w:ascii="楷体" w:eastAsia="楷体" w:hAnsi="楷体" w:cs="Mongolian Baiti"/>
          <w:b w:val="0"/>
          <w:bCs w:val="0"/>
        </w:rPr>
      </w:pPr>
      <w:r w:rsidRPr="009D75FD">
        <w:rPr>
          <w:rFonts w:ascii="楷体" w:eastAsia="楷体" w:hAnsi="楷体" w:cs="Mongolian Baiti"/>
          <w:b w:val="0"/>
          <w:bCs w:val="0"/>
        </w:rPr>
        <w:lastRenderedPageBreak/>
        <w:t>（五）专业课程设置</w:t>
      </w:r>
    </w:p>
    <w:p w:rsidR="000D6ABA" w:rsidRPr="00471BF0" w:rsidRDefault="000D6ABA" w:rsidP="00471BF0">
      <w:pPr>
        <w:spacing w:line="560" w:lineRule="exact"/>
        <w:ind w:firstLineChars="200" w:firstLine="640"/>
        <w:rPr>
          <w:rFonts w:ascii="Times New Roman" w:eastAsia="仿宋" w:hAnsi="Times New Roman" w:cs="Times New Roman"/>
          <w:sz w:val="32"/>
          <w:szCs w:val="32"/>
        </w:rPr>
      </w:pPr>
      <w:r w:rsidRPr="00471BF0">
        <w:rPr>
          <w:rFonts w:ascii="Times New Roman" w:eastAsia="仿宋" w:hAnsi="Times New Roman" w:cs="Times New Roman"/>
          <w:sz w:val="32"/>
          <w:szCs w:val="32"/>
        </w:rPr>
        <w:t>合理进行专业课程设置，适应社会需求，提高学生岗位能力与就业能力。加强高校之间的交流，尤其是专业课程设置和教学经验上的交流。互相取长补短，突出办学特色，共同为体育经济的发展培养更多的人才。</w:t>
      </w:r>
    </w:p>
    <w:p w:rsidR="00E52571" w:rsidRDefault="000D6ABA" w:rsidP="00416730">
      <w:pPr>
        <w:spacing w:line="560" w:lineRule="exact"/>
        <w:ind w:firstLineChars="200" w:firstLine="640"/>
        <w:rPr>
          <w:rFonts w:ascii="Times New Roman" w:eastAsia="仿宋" w:hAnsi="Times New Roman" w:cs="Times New Roman"/>
          <w:sz w:val="32"/>
          <w:szCs w:val="32"/>
        </w:rPr>
        <w:sectPr w:rsidR="00E52571" w:rsidSect="006370DD">
          <w:headerReference w:type="even" r:id="rId14"/>
          <w:headerReference w:type="default" r:id="rId15"/>
          <w:footerReference w:type="even" r:id="rId16"/>
          <w:footerReference w:type="default" r:id="rId17"/>
          <w:pgSz w:w="11906" w:h="16838"/>
          <w:pgMar w:top="2098" w:right="1474" w:bottom="1985" w:left="1588" w:header="851" w:footer="992" w:gutter="0"/>
          <w:pgNumType w:fmt="numberInDash"/>
          <w:cols w:space="425"/>
          <w:docGrid w:type="lines" w:linePitch="312"/>
        </w:sectPr>
      </w:pPr>
      <w:r w:rsidRPr="00471BF0">
        <w:rPr>
          <w:rFonts w:ascii="Times New Roman" w:eastAsia="仿宋" w:hAnsi="Times New Roman" w:cs="Times New Roman"/>
          <w:sz w:val="32"/>
          <w:szCs w:val="32"/>
        </w:rPr>
        <w:t>强化</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双师型</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师资队伍建设；培养专业水平高、科研能力强的</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双师型</w:t>
      </w:r>
      <w:r w:rsidRPr="00471BF0">
        <w:rPr>
          <w:rFonts w:ascii="Times New Roman" w:eastAsia="仿宋" w:hAnsi="Times New Roman" w:cs="Times New Roman"/>
          <w:sz w:val="32"/>
          <w:szCs w:val="32"/>
        </w:rPr>
        <w:t>”</w:t>
      </w:r>
      <w:r w:rsidRPr="00471BF0">
        <w:rPr>
          <w:rFonts w:ascii="Times New Roman" w:eastAsia="仿宋" w:hAnsi="Times New Roman" w:cs="Times New Roman"/>
          <w:sz w:val="32"/>
          <w:szCs w:val="32"/>
        </w:rPr>
        <w:t>教师梯队。聘请休闲体育行业企业的专家和一线有丰富实践经验的技术骨干作为兼职教师，全面参与学院专业课程设置</w:t>
      </w:r>
      <w:r w:rsidR="009C77B6" w:rsidRPr="00471BF0">
        <w:rPr>
          <w:rFonts w:ascii="Times New Roman" w:eastAsia="仿宋" w:hAnsi="Times New Roman" w:cs="Times New Roman"/>
          <w:sz w:val="32"/>
          <w:szCs w:val="32"/>
        </w:rPr>
        <w:t>、教学、实训，从而大大提高</w:t>
      </w:r>
      <w:r w:rsidRPr="00471BF0">
        <w:rPr>
          <w:rFonts w:ascii="Times New Roman" w:eastAsia="仿宋" w:hAnsi="Times New Roman" w:cs="Times New Roman"/>
          <w:sz w:val="32"/>
          <w:szCs w:val="32"/>
        </w:rPr>
        <w:t>体育</w:t>
      </w:r>
      <w:r w:rsidR="009C77B6" w:rsidRPr="00471BF0">
        <w:rPr>
          <w:rFonts w:ascii="Times New Roman" w:eastAsia="仿宋" w:hAnsi="Times New Roman" w:cs="Times New Roman"/>
          <w:sz w:val="32"/>
          <w:szCs w:val="32"/>
        </w:rPr>
        <w:t>新闻</w:t>
      </w:r>
      <w:r w:rsidRPr="00471BF0">
        <w:rPr>
          <w:rFonts w:ascii="Times New Roman" w:eastAsia="仿宋" w:hAnsi="Times New Roman" w:cs="Times New Roman"/>
          <w:sz w:val="32"/>
          <w:szCs w:val="32"/>
        </w:rPr>
        <w:t>专业教师的实践教学能力和水平。</w:t>
      </w:r>
    </w:p>
    <w:p w:rsidR="00F722B7" w:rsidRDefault="00F722B7" w:rsidP="00F722B7">
      <w:pPr>
        <w:spacing w:line="560" w:lineRule="exact"/>
        <w:ind w:firstLineChars="200" w:firstLine="640"/>
        <w:rPr>
          <w:rFonts w:ascii="黑体" w:eastAsia="黑体" w:hAnsi="黑体" w:cs="Arial"/>
          <w:bCs/>
          <w:sz w:val="32"/>
          <w:szCs w:val="32"/>
        </w:rPr>
      </w:pPr>
      <w:r w:rsidRPr="00845890">
        <w:rPr>
          <w:rFonts w:ascii="黑体" w:eastAsia="黑体" w:hAnsi="黑体" w:cs="Arial" w:hint="eastAsia"/>
          <w:bCs/>
          <w:sz w:val="32"/>
          <w:szCs w:val="32"/>
        </w:rPr>
        <w:lastRenderedPageBreak/>
        <w:t>附件2</w:t>
      </w:r>
    </w:p>
    <w:p w:rsidR="00FE59A9" w:rsidRDefault="00F722B7" w:rsidP="002B0D1B">
      <w:pPr>
        <w:pStyle w:val="2"/>
        <w:spacing w:before="0" w:afterLines="50" w:after="156" w:line="560" w:lineRule="exact"/>
        <w:jc w:val="center"/>
        <w:rPr>
          <w:rFonts w:ascii="黑体" w:hAnsi="黑体" w:cs="Mongolian Baiti"/>
          <w:bCs w:val="0"/>
        </w:rPr>
      </w:pPr>
      <w:r w:rsidRPr="00F03686">
        <w:rPr>
          <w:rFonts w:ascii="黑体" w:hAnsi="黑体" w:cs="Mongolian Baiti" w:hint="eastAsia"/>
          <w:bCs w:val="0"/>
        </w:rPr>
        <w:t>教学计划表</w:t>
      </w:r>
    </w:p>
    <w:tbl>
      <w:tblPr>
        <w:tblW w:w="165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534"/>
        <w:gridCol w:w="457"/>
        <w:gridCol w:w="877"/>
        <w:gridCol w:w="1650"/>
        <w:gridCol w:w="781"/>
        <w:gridCol w:w="675"/>
        <w:gridCol w:w="576"/>
        <w:gridCol w:w="695"/>
        <w:gridCol w:w="536"/>
        <w:gridCol w:w="636"/>
        <w:gridCol w:w="615"/>
        <w:gridCol w:w="654"/>
        <w:gridCol w:w="856"/>
        <w:gridCol w:w="683"/>
        <w:gridCol w:w="664"/>
        <w:gridCol w:w="781"/>
        <w:gridCol w:w="694"/>
        <w:gridCol w:w="539"/>
        <w:gridCol w:w="1096"/>
        <w:gridCol w:w="2019"/>
      </w:tblGrid>
      <w:tr w:rsidR="00E0289B" w:rsidRPr="00E0289B" w:rsidTr="00474210">
        <w:trPr>
          <w:trHeight w:val="458"/>
          <w:jc w:val="center"/>
        </w:trPr>
        <w:tc>
          <w:tcPr>
            <w:tcW w:w="1068" w:type="dxa"/>
            <w:gridSpan w:val="2"/>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课程</w:t>
            </w:r>
            <w:r w:rsidRPr="00E0289B">
              <w:rPr>
                <w:rFonts w:ascii="宋体" w:eastAsia="宋体" w:hAnsi="宋体" w:cs="宋体" w:hint="eastAsia"/>
                <w:b/>
                <w:bCs/>
                <w:color w:val="000000"/>
                <w:kern w:val="0"/>
                <w:sz w:val="16"/>
                <w:szCs w:val="16"/>
                <w:lang w:bidi="mn-Mong-CN"/>
              </w:rPr>
              <w:br/>
              <w:t>类别</w:t>
            </w:r>
          </w:p>
        </w:tc>
        <w:tc>
          <w:tcPr>
            <w:tcW w:w="457"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序号</w:t>
            </w:r>
          </w:p>
        </w:tc>
        <w:tc>
          <w:tcPr>
            <w:tcW w:w="877"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课程代码</w:t>
            </w:r>
          </w:p>
        </w:tc>
        <w:tc>
          <w:tcPr>
            <w:tcW w:w="1650"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课程名称</w:t>
            </w:r>
          </w:p>
        </w:tc>
        <w:tc>
          <w:tcPr>
            <w:tcW w:w="1456" w:type="dxa"/>
            <w:gridSpan w:val="2"/>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课程性质</w:t>
            </w:r>
          </w:p>
        </w:tc>
        <w:tc>
          <w:tcPr>
            <w:tcW w:w="576"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学分</w:t>
            </w:r>
          </w:p>
        </w:tc>
        <w:tc>
          <w:tcPr>
            <w:tcW w:w="1867" w:type="dxa"/>
            <w:gridSpan w:val="3"/>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教学课时</w:t>
            </w:r>
          </w:p>
        </w:tc>
        <w:tc>
          <w:tcPr>
            <w:tcW w:w="615"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开设学期</w:t>
            </w:r>
          </w:p>
        </w:tc>
        <w:tc>
          <w:tcPr>
            <w:tcW w:w="4332" w:type="dxa"/>
            <w:gridSpan w:val="6"/>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教学进程(学期、教学活动周数</w:t>
            </w:r>
            <w:r w:rsidRPr="00E0289B">
              <w:rPr>
                <w:rFonts w:ascii="宋体" w:eastAsia="宋体" w:hAnsi="宋体" w:cs="宋体" w:hint="eastAsia"/>
                <w:b/>
                <w:bCs/>
                <w:color w:val="000000"/>
                <w:kern w:val="0"/>
                <w:sz w:val="16"/>
                <w:szCs w:val="16"/>
                <w:lang w:bidi="mn-Mong-CN"/>
              </w:rPr>
              <w:br/>
              <w:t>课堂教学周数、平均周学时）</w:t>
            </w:r>
          </w:p>
        </w:tc>
        <w:tc>
          <w:tcPr>
            <w:tcW w:w="539"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课程</w:t>
            </w:r>
            <w:r w:rsidRPr="00E0289B">
              <w:rPr>
                <w:rFonts w:ascii="宋体" w:eastAsia="宋体" w:hAnsi="宋体" w:cs="宋体" w:hint="eastAsia"/>
                <w:b/>
                <w:bCs/>
                <w:color w:val="000000"/>
                <w:kern w:val="0"/>
                <w:sz w:val="16"/>
                <w:szCs w:val="16"/>
                <w:lang w:bidi="mn-Mong-CN"/>
              </w:rPr>
              <w:br/>
              <w:t>考核</w:t>
            </w:r>
          </w:p>
        </w:tc>
        <w:tc>
          <w:tcPr>
            <w:tcW w:w="1096"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开课部门</w:t>
            </w:r>
          </w:p>
        </w:tc>
        <w:tc>
          <w:tcPr>
            <w:tcW w:w="2019"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备注</w:t>
            </w:r>
          </w:p>
        </w:tc>
      </w:tr>
      <w:tr w:rsidR="00E0289B" w:rsidRPr="00E0289B" w:rsidTr="00474210">
        <w:trPr>
          <w:trHeight w:val="270"/>
          <w:jc w:val="center"/>
        </w:trPr>
        <w:tc>
          <w:tcPr>
            <w:tcW w:w="1068" w:type="dxa"/>
            <w:gridSpan w:val="2"/>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457"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877" w:type="dxa"/>
            <w:vMerge/>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p>
        </w:tc>
        <w:tc>
          <w:tcPr>
            <w:tcW w:w="1650"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781"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课程</w:t>
            </w:r>
            <w:r w:rsidRPr="00E0289B">
              <w:rPr>
                <w:rFonts w:ascii="宋体" w:eastAsia="宋体" w:hAnsi="宋体" w:cs="宋体" w:hint="eastAsia"/>
                <w:b/>
                <w:bCs/>
                <w:color w:val="000000"/>
                <w:kern w:val="0"/>
                <w:sz w:val="16"/>
                <w:szCs w:val="16"/>
                <w:lang w:bidi="mn-Mong-CN"/>
              </w:rPr>
              <w:br/>
              <w:t>类型(A/B/C)</w:t>
            </w:r>
          </w:p>
        </w:tc>
        <w:tc>
          <w:tcPr>
            <w:tcW w:w="675"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是否理实一体</w:t>
            </w:r>
          </w:p>
        </w:tc>
        <w:tc>
          <w:tcPr>
            <w:tcW w:w="57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95"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总计</w:t>
            </w:r>
          </w:p>
        </w:tc>
        <w:tc>
          <w:tcPr>
            <w:tcW w:w="536"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理论</w:t>
            </w:r>
          </w:p>
        </w:tc>
        <w:tc>
          <w:tcPr>
            <w:tcW w:w="636" w:type="dxa"/>
            <w:vMerge w:val="restart"/>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实践</w:t>
            </w:r>
          </w:p>
        </w:tc>
        <w:tc>
          <w:tcPr>
            <w:tcW w:w="615" w:type="dxa"/>
            <w:vMerge/>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p>
        </w:tc>
        <w:tc>
          <w:tcPr>
            <w:tcW w:w="654" w:type="dxa"/>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1学期</w:t>
            </w:r>
          </w:p>
        </w:tc>
        <w:tc>
          <w:tcPr>
            <w:tcW w:w="856" w:type="dxa"/>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2学期</w:t>
            </w:r>
          </w:p>
        </w:tc>
        <w:tc>
          <w:tcPr>
            <w:tcW w:w="683" w:type="dxa"/>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3学期</w:t>
            </w:r>
          </w:p>
        </w:tc>
        <w:tc>
          <w:tcPr>
            <w:tcW w:w="664" w:type="dxa"/>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4学期</w:t>
            </w:r>
          </w:p>
        </w:tc>
        <w:tc>
          <w:tcPr>
            <w:tcW w:w="781" w:type="dxa"/>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5学期</w:t>
            </w:r>
          </w:p>
        </w:tc>
        <w:tc>
          <w:tcPr>
            <w:tcW w:w="694" w:type="dxa"/>
            <w:shd w:val="clear" w:color="000000" w:fill="DCE6F1"/>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6学期</w:t>
            </w:r>
          </w:p>
        </w:tc>
        <w:tc>
          <w:tcPr>
            <w:tcW w:w="539"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109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r>
      <w:tr w:rsidR="00E0289B" w:rsidRPr="00E0289B" w:rsidTr="00474210">
        <w:trPr>
          <w:trHeight w:val="270"/>
          <w:jc w:val="center"/>
        </w:trPr>
        <w:tc>
          <w:tcPr>
            <w:tcW w:w="1068" w:type="dxa"/>
            <w:gridSpan w:val="2"/>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457"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877" w:type="dxa"/>
            <w:vMerge/>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p>
        </w:tc>
        <w:tc>
          <w:tcPr>
            <w:tcW w:w="1650"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781"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75"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57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95"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53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3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15" w:type="dxa"/>
            <w:vMerge/>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p>
        </w:tc>
        <w:tc>
          <w:tcPr>
            <w:tcW w:w="654"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20</w:t>
            </w:r>
          </w:p>
        </w:tc>
        <w:tc>
          <w:tcPr>
            <w:tcW w:w="856"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20</w:t>
            </w:r>
          </w:p>
        </w:tc>
        <w:tc>
          <w:tcPr>
            <w:tcW w:w="683"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20</w:t>
            </w:r>
          </w:p>
        </w:tc>
        <w:tc>
          <w:tcPr>
            <w:tcW w:w="664"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20</w:t>
            </w:r>
          </w:p>
        </w:tc>
        <w:tc>
          <w:tcPr>
            <w:tcW w:w="781"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20</w:t>
            </w:r>
          </w:p>
        </w:tc>
        <w:tc>
          <w:tcPr>
            <w:tcW w:w="694"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20</w:t>
            </w:r>
          </w:p>
        </w:tc>
        <w:tc>
          <w:tcPr>
            <w:tcW w:w="539"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109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r>
      <w:tr w:rsidR="00E0289B" w:rsidRPr="00E0289B" w:rsidTr="00474210">
        <w:trPr>
          <w:trHeight w:val="285"/>
          <w:jc w:val="center"/>
        </w:trPr>
        <w:tc>
          <w:tcPr>
            <w:tcW w:w="1068" w:type="dxa"/>
            <w:gridSpan w:val="2"/>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457"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877" w:type="dxa"/>
            <w:vMerge/>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p>
        </w:tc>
        <w:tc>
          <w:tcPr>
            <w:tcW w:w="1650"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781"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75"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57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95"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53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3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615" w:type="dxa"/>
            <w:vMerge/>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p>
        </w:tc>
        <w:tc>
          <w:tcPr>
            <w:tcW w:w="654"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16</w:t>
            </w:r>
          </w:p>
        </w:tc>
        <w:tc>
          <w:tcPr>
            <w:tcW w:w="856"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18</w:t>
            </w:r>
          </w:p>
        </w:tc>
        <w:tc>
          <w:tcPr>
            <w:tcW w:w="683"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18</w:t>
            </w:r>
          </w:p>
        </w:tc>
        <w:tc>
          <w:tcPr>
            <w:tcW w:w="664"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18</w:t>
            </w:r>
          </w:p>
        </w:tc>
        <w:tc>
          <w:tcPr>
            <w:tcW w:w="781"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19</w:t>
            </w:r>
          </w:p>
        </w:tc>
        <w:tc>
          <w:tcPr>
            <w:tcW w:w="694" w:type="dxa"/>
            <w:shd w:val="clear" w:color="000000" w:fill="DCE6F1"/>
            <w:noWrap/>
            <w:vAlign w:val="center"/>
            <w:hideMark/>
          </w:tcPr>
          <w:p w:rsidR="00E0289B" w:rsidRPr="00E0289B" w:rsidRDefault="00E0289B" w:rsidP="00F8195E">
            <w:pPr>
              <w:widowControl/>
              <w:spacing w:line="240" w:lineRule="exact"/>
              <w:jc w:val="center"/>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15</w:t>
            </w:r>
          </w:p>
        </w:tc>
        <w:tc>
          <w:tcPr>
            <w:tcW w:w="539"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1096"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b/>
                <w:bCs/>
                <w:color w:val="000000"/>
                <w:kern w:val="0"/>
                <w:sz w:val="16"/>
                <w:szCs w:val="16"/>
                <w:lang w:bidi="mn-Mong-CN"/>
              </w:rPr>
            </w:pPr>
          </w:p>
        </w:tc>
      </w:tr>
      <w:tr w:rsidR="00E0289B" w:rsidRPr="00E0289B" w:rsidTr="00474210">
        <w:trPr>
          <w:trHeight w:val="383"/>
          <w:jc w:val="center"/>
        </w:trPr>
        <w:tc>
          <w:tcPr>
            <w:tcW w:w="534" w:type="dxa"/>
            <w:vMerge w:val="restart"/>
            <w:shd w:val="clear" w:color="auto" w:fill="auto"/>
            <w:textDirection w:val="tbRlV"/>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公共基础课</w:t>
            </w:r>
          </w:p>
        </w:tc>
        <w:tc>
          <w:tcPr>
            <w:tcW w:w="534" w:type="dxa"/>
            <w:vMerge w:val="restart"/>
            <w:shd w:val="clear" w:color="auto" w:fill="auto"/>
            <w:textDirection w:val="tbRlV"/>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公共必修课</w:t>
            </w: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入学教育与军事理论和训练</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vAlign w:val="center"/>
            <w:hideMark/>
          </w:tcPr>
          <w:p w:rsidR="00E0289B" w:rsidRPr="00E0289B" w:rsidRDefault="00E51823"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68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36" w:type="dxa"/>
            <w:shd w:val="clear" w:color="auto" w:fill="auto"/>
            <w:vAlign w:val="center"/>
            <w:hideMark/>
          </w:tcPr>
          <w:p w:rsidR="00E0289B" w:rsidRPr="00E0289B" w:rsidRDefault="00E51823"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60</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54" w:type="dxa"/>
            <w:shd w:val="clear" w:color="000000" w:fill="CCFFCC"/>
            <w:noWrap/>
            <w:vAlign w:val="center"/>
            <w:hideMark/>
          </w:tcPr>
          <w:p w:rsidR="00E0289B" w:rsidRPr="00E0289B" w:rsidRDefault="00E51823"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2W</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51823"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学生处</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16学时/学分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大学生职业生涯规划</w:t>
            </w:r>
            <w:r w:rsidRPr="00E0289B">
              <w:rPr>
                <w:rFonts w:ascii="宋体" w:eastAsia="宋体" w:hAnsi="宋体" w:cs="宋体" w:hint="eastAsia"/>
                <w:kern w:val="0"/>
                <w:sz w:val="14"/>
                <w:szCs w:val="14"/>
                <w:lang w:bidi="mn-Mong-CN"/>
              </w:rPr>
              <w:br/>
              <w:t>与就业指导</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2"/>
                <w:szCs w:val="12"/>
                <w:lang w:bidi="mn-Mong-CN"/>
              </w:rPr>
            </w:pPr>
            <w:r w:rsidRPr="00E0289B">
              <w:rPr>
                <w:rFonts w:ascii="宋体" w:eastAsia="宋体" w:hAnsi="宋体" w:cs="宋体" w:hint="eastAsia"/>
                <w:kern w:val="0"/>
                <w:sz w:val="12"/>
                <w:szCs w:val="12"/>
                <w:lang w:bidi="mn-Mong-CN"/>
              </w:rPr>
              <w:t>讲座，</w:t>
            </w:r>
            <w:proofErr w:type="gramStart"/>
            <w:r w:rsidRPr="00E0289B">
              <w:rPr>
                <w:rFonts w:ascii="宋体" w:eastAsia="宋体" w:hAnsi="宋体" w:cs="宋体" w:hint="eastAsia"/>
                <w:kern w:val="0"/>
                <w:sz w:val="12"/>
                <w:szCs w:val="12"/>
                <w:lang w:bidi="mn-Mong-CN"/>
              </w:rPr>
              <w:t>不计入周学时</w:t>
            </w:r>
            <w:proofErr w:type="gramEnd"/>
            <w:r w:rsidRPr="00E0289B">
              <w:rPr>
                <w:rFonts w:ascii="宋体" w:eastAsia="宋体" w:hAnsi="宋体" w:cs="宋体" w:hint="eastAsia"/>
                <w:kern w:val="0"/>
                <w:sz w:val="12"/>
                <w:szCs w:val="12"/>
                <w:lang w:bidi="mn-Mong-CN"/>
              </w:rPr>
              <w:t>平均值，根据实际情况保证总学时，8学时/学期。</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思想道德修养与</w:t>
            </w:r>
            <w:r w:rsidRPr="00E0289B">
              <w:rPr>
                <w:rFonts w:ascii="宋体" w:eastAsia="宋体" w:hAnsi="宋体" w:cs="宋体" w:hint="eastAsia"/>
                <w:kern w:val="0"/>
                <w:sz w:val="16"/>
                <w:szCs w:val="16"/>
                <w:lang w:bidi="mn-Mong-CN"/>
              </w:rPr>
              <w:br/>
              <w:t>法律基础</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64</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56</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4.00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16学时/学分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形势与政策</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3459F"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2</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2"/>
                <w:szCs w:val="12"/>
                <w:lang w:bidi="mn-Mong-CN"/>
              </w:rPr>
            </w:pPr>
            <w:r w:rsidRPr="00E0289B">
              <w:rPr>
                <w:rFonts w:ascii="宋体" w:eastAsia="宋体" w:hAnsi="宋体" w:cs="宋体" w:hint="eastAsia"/>
                <w:kern w:val="0"/>
                <w:sz w:val="12"/>
                <w:szCs w:val="12"/>
                <w:lang w:bidi="mn-Mong-CN"/>
              </w:rPr>
              <w:t>讲座，</w:t>
            </w:r>
            <w:proofErr w:type="gramStart"/>
            <w:r w:rsidRPr="00E0289B">
              <w:rPr>
                <w:rFonts w:ascii="宋体" w:eastAsia="宋体" w:hAnsi="宋体" w:cs="宋体" w:hint="eastAsia"/>
                <w:kern w:val="0"/>
                <w:sz w:val="12"/>
                <w:szCs w:val="12"/>
                <w:lang w:bidi="mn-Mong-CN"/>
              </w:rPr>
              <w:t>不计入周学时</w:t>
            </w:r>
            <w:proofErr w:type="gramEnd"/>
            <w:r w:rsidRPr="00E0289B">
              <w:rPr>
                <w:rFonts w:ascii="宋体" w:eastAsia="宋体" w:hAnsi="宋体" w:cs="宋体" w:hint="eastAsia"/>
                <w:kern w:val="0"/>
                <w:sz w:val="12"/>
                <w:szCs w:val="12"/>
                <w:lang w:bidi="mn-Mong-CN"/>
              </w:rPr>
              <w:t>平均值，根据实际情况保证总学时，8学时/学期。</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毛泽东思想和中国特色</w:t>
            </w:r>
            <w:r w:rsidRPr="00E0289B">
              <w:rPr>
                <w:rFonts w:ascii="宋体" w:eastAsia="宋体" w:hAnsi="宋体" w:cs="宋体" w:hint="eastAsia"/>
                <w:kern w:val="0"/>
                <w:sz w:val="14"/>
                <w:szCs w:val="14"/>
                <w:lang w:bidi="mn-Mong-CN"/>
              </w:rPr>
              <w:br/>
              <w:t>社会主义理论体系概论</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72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64</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4.00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民族理论与民族政策</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7</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英语/日语</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54 </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14</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2"/>
                <w:szCs w:val="12"/>
                <w:lang w:bidi="mn-Mong-CN"/>
              </w:rPr>
            </w:pPr>
            <w:r w:rsidRPr="00E0289B">
              <w:rPr>
                <w:rFonts w:ascii="宋体" w:eastAsia="宋体" w:hAnsi="宋体" w:cs="宋体" w:hint="eastAsia"/>
                <w:kern w:val="0"/>
                <w:sz w:val="12"/>
                <w:szCs w:val="12"/>
                <w:lang w:bidi="mn-Mong-CN"/>
              </w:rPr>
              <w:t>第一学期32学时2学分，第二学期36学时2学分。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现代信息技术</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72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64</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9</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大学生心理健康教育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24 </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10</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应用文写作</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24</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16学时/学分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11</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大学体育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64</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2.00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2"/>
                <w:szCs w:val="12"/>
                <w:lang w:bidi="mn-Mong-CN"/>
              </w:rPr>
            </w:pPr>
            <w:r w:rsidRPr="00E0289B">
              <w:rPr>
                <w:rFonts w:ascii="宋体" w:eastAsia="宋体" w:hAnsi="宋体" w:cs="宋体" w:hint="eastAsia"/>
                <w:kern w:val="0"/>
                <w:sz w:val="12"/>
                <w:szCs w:val="12"/>
                <w:lang w:bidi="mn-Mong-CN"/>
              </w:rPr>
              <w:t>第一学期32学时2学分，第二学期36学时2学分。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创新创业教育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32</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2"/>
                <w:szCs w:val="12"/>
                <w:lang w:bidi="mn-Mong-CN"/>
              </w:rPr>
            </w:pPr>
            <w:r w:rsidRPr="00E0289B">
              <w:rPr>
                <w:rFonts w:ascii="宋体" w:eastAsia="宋体" w:hAnsi="宋体" w:cs="宋体" w:hint="eastAsia"/>
                <w:kern w:val="0"/>
                <w:sz w:val="12"/>
                <w:szCs w:val="12"/>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劳动教育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B </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2"/>
                <w:szCs w:val="12"/>
                <w:lang w:bidi="mn-Mong-CN"/>
              </w:rPr>
            </w:pPr>
            <w:r w:rsidRPr="00E0289B">
              <w:rPr>
                <w:rFonts w:ascii="宋体" w:eastAsia="宋体" w:hAnsi="宋体" w:cs="宋体" w:hint="eastAsia"/>
                <w:kern w:val="0"/>
                <w:sz w:val="12"/>
                <w:szCs w:val="12"/>
                <w:lang w:bidi="mn-Mong-CN"/>
              </w:rPr>
              <w:t>讲座，</w:t>
            </w:r>
            <w:proofErr w:type="gramStart"/>
            <w:r w:rsidRPr="00E0289B">
              <w:rPr>
                <w:rFonts w:ascii="宋体" w:eastAsia="宋体" w:hAnsi="宋体" w:cs="宋体" w:hint="eastAsia"/>
                <w:kern w:val="0"/>
                <w:sz w:val="12"/>
                <w:szCs w:val="12"/>
                <w:lang w:bidi="mn-Mong-CN"/>
              </w:rPr>
              <w:t>不计入周学时</w:t>
            </w:r>
            <w:proofErr w:type="gramEnd"/>
            <w:r w:rsidRPr="00E0289B">
              <w:rPr>
                <w:rFonts w:ascii="宋体" w:eastAsia="宋体" w:hAnsi="宋体" w:cs="宋体" w:hint="eastAsia"/>
                <w:kern w:val="0"/>
                <w:sz w:val="12"/>
                <w:szCs w:val="12"/>
                <w:lang w:bidi="mn-Mong-CN"/>
              </w:rPr>
              <w:t>平均值，根据实际情况保证总学时，8学时/学期。</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440" w:type="dxa"/>
            <w:gridSpan w:val="5"/>
            <w:shd w:val="clear" w:color="auto" w:fill="auto"/>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小计</w:t>
            </w:r>
          </w:p>
        </w:tc>
        <w:tc>
          <w:tcPr>
            <w:tcW w:w="576" w:type="dxa"/>
            <w:shd w:val="clear" w:color="000000" w:fill="CCFFCC"/>
            <w:noWrap/>
            <w:vAlign w:val="center"/>
            <w:hideMark/>
          </w:tcPr>
          <w:p w:rsidR="00E0289B" w:rsidRPr="00E0289B" w:rsidRDefault="00B13F5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35</w:t>
            </w:r>
            <w:r>
              <w:rPr>
                <w:rFonts w:ascii="宋体" w:eastAsia="宋体" w:hAnsi="宋体" w:cs="宋体"/>
                <w:b/>
                <w:bCs/>
                <w:kern w:val="0"/>
                <w:sz w:val="16"/>
                <w:szCs w:val="16"/>
                <w:lang w:bidi="mn-Mong-CN"/>
              </w:rPr>
              <w:fldChar w:fldCharType="end"/>
            </w:r>
          </w:p>
        </w:tc>
        <w:tc>
          <w:tcPr>
            <w:tcW w:w="695" w:type="dxa"/>
            <w:shd w:val="clear" w:color="000000" w:fill="CCFFCC"/>
            <w:noWrap/>
            <w:vAlign w:val="center"/>
            <w:hideMark/>
          </w:tcPr>
          <w:p w:rsidR="00E0289B" w:rsidRPr="00E0289B" w:rsidRDefault="00B13F5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628</w:t>
            </w:r>
            <w:r>
              <w:rPr>
                <w:rFonts w:ascii="宋体" w:eastAsia="宋体" w:hAnsi="宋体" w:cs="宋体"/>
                <w:b/>
                <w:bCs/>
                <w:kern w:val="0"/>
                <w:sz w:val="16"/>
                <w:szCs w:val="16"/>
                <w:lang w:bidi="mn-Mong-CN"/>
              </w:rPr>
              <w:fldChar w:fldCharType="end"/>
            </w:r>
          </w:p>
        </w:tc>
        <w:tc>
          <w:tcPr>
            <w:tcW w:w="536" w:type="dxa"/>
            <w:shd w:val="clear" w:color="000000" w:fill="CCFFCC"/>
            <w:noWrap/>
            <w:vAlign w:val="center"/>
            <w:hideMark/>
          </w:tcPr>
          <w:p w:rsidR="00E0289B" w:rsidRPr="00E0289B" w:rsidRDefault="00B13F5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370</w:t>
            </w:r>
            <w:r>
              <w:rPr>
                <w:rFonts w:ascii="宋体" w:eastAsia="宋体" w:hAnsi="宋体" w:cs="宋体"/>
                <w:b/>
                <w:bCs/>
                <w:kern w:val="0"/>
                <w:sz w:val="16"/>
                <w:szCs w:val="16"/>
                <w:lang w:bidi="mn-Mong-CN"/>
              </w:rPr>
              <w:fldChar w:fldCharType="end"/>
            </w:r>
          </w:p>
        </w:tc>
        <w:tc>
          <w:tcPr>
            <w:tcW w:w="636" w:type="dxa"/>
            <w:shd w:val="clear" w:color="000000" w:fill="CCFFCC"/>
            <w:noWrap/>
            <w:vAlign w:val="center"/>
            <w:hideMark/>
          </w:tcPr>
          <w:p w:rsidR="00E0289B" w:rsidRPr="00E0289B" w:rsidRDefault="00B13F5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258</w:t>
            </w:r>
            <w:r>
              <w:rPr>
                <w:rFonts w:ascii="宋体" w:eastAsia="宋体" w:hAnsi="宋体" w:cs="宋体"/>
                <w:b/>
                <w:bCs/>
                <w:kern w:val="0"/>
                <w:sz w:val="16"/>
                <w:szCs w:val="16"/>
                <w:lang w:bidi="mn-Mong-CN"/>
              </w:rPr>
              <w:fldChar w:fldCharType="end"/>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54" w:type="dxa"/>
            <w:shd w:val="clear" w:color="000000" w:fill="CCFFCC"/>
            <w:noWrap/>
            <w:vAlign w:val="center"/>
            <w:hideMark/>
          </w:tcPr>
          <w:p w:rsidR="00E0289B" w:rsidRPr="00E0289B" w:rsidRDefault="00B13F5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10</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10.00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6.00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0.00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0.00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0.00 </w:t>
            </w:r>
          </w:p>
        </w:tc>
        <w:tc>
          <w:tcPr>
            <w:tcW w:w="1635" w:type="dxa"/>
            <w:gridSpan w:val="2"/>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restart"/>
            <w:shd w:val="clear" w:color="auto" w:fill="auto"/>
            <w:textDirection w:val="tbRlV"/>
            <w:vAlign w:val="center"/>
            <w:hideMark/>
          </w:tcPr>
          <w:p w:rsidR="00E0289B" w:rsidRPr="00E0289B" w:rsidRDefault="00E3459F"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公共选修课（8选6</w:t>
            </w:r>
            <w:r>
              <w:rPr>
                <w:rFonts w:ascii="宋体" w:eastAsia="宋体" w:hAnsi="宋体" w:cs="宋体"/>
                <w:kern w:val="0"/>
                <w:sz w:val="16"/>
                <w:szCs w:val="16"/>
                <w:lang w:bidi="mn-Mong-CN"/>
              </w:rPr>
              <w:t>）</w:t>
            </w:r>
            <w:r w:rsidR="00E0289B" w:rsidRPr="00E0289B">
              <w:rPr>
                <w:rFonts w:ascii="宋体" w:eastAsia="宋体" w:hAnsi="宋体" w:cs="宋体" w:hint="eastAsia"/>
                <w:kern w:val="0"/>
                <w:sz w:val="16"/>
                <w:szCs w:val="16"/>
                <w:lang w:bidi="mn-Mong-CN"/>
              </w:rPr>
              <w:t xml:space="preserve">　</w:t>
            </w: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13</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党史国史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14</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中华优秀传统文化</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15</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艺术与审美</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职业素养</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17</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普通话</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135014"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健康教育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A</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135014"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18学时/学分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19</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大学生安全教育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B </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16学时/学分</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体育欣赏</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B </w:t>
            </w:r>
          </w:p>
        </w:tc>
        <w:tc>
          <w:tcPr>
            <w:tcW w:w="67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1.00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基础教育系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4"/>
                <w:szCs w:val="14"/>
                <w:lang w:bidi="mn-Mong-CN"/>
              </w:rPr>
            </w:pPr>
            <w:r w:rsidRPr="00E0289B">
              <w:rPr>
                <w:rFonts w:ascii="宋体" w:eastAsia="宋体" w:hAnsi="宋体" w:cs="宋体" w:hint="eastAsia"/>
                <w:kern w:val="0"/>
                <w:sz w:val="14"/>
                <w:szCs w:val="14"/>
                <w:lang w:bidi="mn-Mong-CN"/>
              </w:rPr>
              <w:t>16学时/学分</w:t>
            </w:r>
          </w:p>
        </w:tc>
      </w:tr>
      <w:tr w:rsidR="00474210" w:rsidRPr="00E0289B" w:rsidTr="00553235">
        <w:trPr>
          <w:trHeight w:val="383"/>
          <w:jc w:val="center"/>
        </w:trPr>
        <w:tc>
          <w:tcPr>
            <w:tcW w:w="534" w:type="dxa"/>
            <w:vMerge/>
            <w:vAlign w:val="center"/>
            <w:hideMark/>
          </w:tcPr>
          <w:p w:rsidR="00474210" w:rsidRPr="00E0289B" w:rsidRDefault="00474210"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474210" w:rsidRPr="00E0289B" w:rsidRDefault="00474210" w:rsidP="00F8195E">
            <w:pPr>
              <w:widowControl/>
              <w:spacing w:line="240" w:lineRule="exact"/>
              <w:jc w:val="left"/>
              <w:rPr>
                <w:rFonts w:ascii="宋体" w:eastAsia="宋体" w:hAnsi="宋体" w:cs="宋体"/>
                <w:kern w:val="0"/>
                <w:sz w:val="16"/>
                <w:szCs w:val="16"/>
                <w:lang w:bidi="mn-Mong-CN"/>
              </w:rPr>
            </w:pPr>
          </w:p>
        </w:tc>
        <w:tc>
          <w:tcPr>
            <w:tcW w:w="4440" w:type="dxa"/>
            <w:gridSpan w:val="5"/>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 xml:space="preserve">小计　</w:t>
            </w:r>
          </w:p>
        </w:tc>
        <w:tc>
          <w:tcPr>
            <w:tcW w:w="576" w:type="dxa"/>
            <w:shd w:val="clear" w:color="auto" w:fill="auto"/>
            <w:vAlign w:val="center"/>
            <w:hideMark/>
          </w:tcPr>
          <w:p w:rsidR="00474210" w:rsidRPr="00790E3F" w:rsidRDefault="00790E3F"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b/>
                <w:bCs/>
                <w:kern w:val="0"/>
                <w:sz w:val="16"/>
                <w:szCs w:val="16"/>
                <w:lang w:bidi="mn-Mong-CN"/>
              </w:rPr>
              <w:t>6</w:t>
            </w:r>
          </w:p>
        </w:tc>
        <w:tc>
          <w:tcPr>
            <w:tcW w:w="695" w:type="dxa"/>
            <w:shd w:val="clear" w:color="auto" w:fill="auto"/>
            <w:vAlign w:val="center"/>
            <w:hideMark/>
          </w:tcPr>
          <w:p w:rsidR="00474210" w:rsidRPr="00790E3F" w:rsidRDefault="00790E3F"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b/>
                <w:bCs/>
                <w:kern w:val="0"/>
                <w:sz w:val="16"/>
                <w:szCs w:val="16"/>
                <w:lang w:bidi="mn-Mong-CN"/>
              </w:rPr>
              <w:t>108</w:t>
            </w:r>
          </w:p>
        </w:tc>
        <w:tc>
          <w:tcPr>
            <w:tcW w:w="536" w:type="dxa"/>
            <w:shd w:val="clear" w:color="auto" w:fill="auto"/>
            <w:vAlign w:val="center"/>
            <w:hideMark/>
          </w:tcPr>
          <w:p w:rsidR="00474210" w:rsidRPr="00790E3F" w:rsidRDefault="00790E3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108</w:t>
            </w:r>
          </w:p>
        </w:tc>
        <w:tc>
          <w:tcPr>
            <w:tcW w:w="636"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8</w:t>
            </w:r>
          </w:p>
        </w:tc>
        <w:tc>
          <w:tcPr>
            <w:tcW w:w="615"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 xml:space="preserve">　</w:t>
            </w:r>
          </w:p>
        </w:tc>
        <w:tc>
          <w:tcPr>
            <w:tcW w:w="654"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2</w:t>
            </w:r>
          </w:p>
        </w:tc>
        <w:tc>
          <w:tcPr>
            <w:tcW w:w="856"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2</w:t>
            </w:r>
          </w:p>
        </w:tc>
        <w:tc>
          <w:tcPr>
            <w:tcW w:w="683"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1</w:t>
            </w:r>
          </w:p>
        </w:tc>
        <w:tc>
          <w:tcPr>
            <w:tcW w:w="664"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3</w:t>
            </w:r>
          </w:p>
        </w:tc>
        <w:tc>
          <w:tcPr>
            <w:tcW w:w="781"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0</w:t>
            </w:r>
          </w:p>
        </w:tc>
        <w:tc>
          <w:tcPr>
            <w:tcW w:w="694" w:type="dxa"/>
            <w:shd w:val="clear" w:color="auto" w:fill="auto"/>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0</w:t>
            </w:r>
          </w:p>
        </w:tc>
        <w:tc>
          <w:tcPr>
            <w:tcW w:w="1635" w:type="dxa"/>
            <w:gridSpan w:val="2"/>
            <w:shd w:val="clear" w:color="auto" w:fill="auto"/>
            <w:noWrap/>
            <w:vAlign w:val="center"/>
            <w:hideMark/>
          </w:tcPr>
          <w:p w:rsidR="00474210" w:rsidRPr="00790E3F" w:rsidRDefault="00474210" w:rsidP="00F8195E">
            <w:pPr>
              <w:widowControl/>
              <w:spacing w:line="240" w:lineRule="exact"/>
              <w:jc w:val="center"/>
              <w:rPr>
                <w:rFonts w:ascii="宋体" w:eastAsia="宋体" w:hAnsi="宋体" w:cs="宋体"/>
                <w:b/>
                <w:bCs/>
                <w:kern w:val="0"/>
                <w:sz w:val="16"/>
                <w:szCs w:val="16"/>
                <w:lang w:bidi="mn-Mong-CN"/>
              </w:rPr>
            </w:pPr>
            <w:r w:rsidRPr="00790E3F">
              <w:rPr>
                <w:rFonts w:ascii="宋体" w:eastAsia="宋体" w:hAnsi="宋体" w:cs="宋体" w:hint="eastAsia"/>
                <w:b/>
                <w:bCs/>
                <w:kern w:val="0"/>
                <w:sz w:val="16"/>
                <w:szCs w:val="16"/>
                <w:lang w:bidi="mn-Mong-CN"/>
              </w:rPr>
              <w:t xml:space="preserve">　</w:t>
            </w:r>
          </w:p>
        </w:tc>
        <w:tc>
          <w:tcPr>
            <w:tcW w:w="2019" w:type="dxa"/>
            <w:shd w:val="clear" w:color="auto" w:fill="auto"/>
            <w:noWrap/>
            <w:vAlign w:val="center"/>
            <w:hideMark/>
          </w:tcPr>
          <w:p w:rsidR="00474210" w:rsidRPr="00E0289B" w:rsidRDefault="00474210"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974" w:type="dxa"/>
            <w:gridSpan w:val="6"/>
            <w:shd w:val="clear" w:color="auto" w:fill="auto"/>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公共基础课累计、占总学时比例</w:t>
            </w:r>
          </w:p>
        </w:tc>
        <w:tc>
          <w:tcPr>
            <w:tcW w:w="576" w:type="dxa"/>
            <w:shd w:val="clear" w:color="000000" w:fill="CCFFCC"/>
            <w:noWrap/>
            <w:vAlign w:val="center"/>
            <w:hideMark/>
          </w:tcPr>
          <w:p w:rsidR="00E0289B" w:rsidRPr="00E0289B" w:rsidRDefault="00B5074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hint="eastAsia"/>
                <w:b/>
                <w:bCs/>
                <w:kern w:val="0"/>
                <w:sz w:val="16"/>
                <w:szCs w:val="16"/>
                <w:lang w:bidi="mn-Mong-CN"/>
              </w:rPr>
              <w:t>41</w:t>
            </w:r>
          </w:p>
        </w:tc>
        <w:tc>
          <w:tcPr>
            <w:tcW w:w="695" w:type="dxa"/>
            <w:shd w:val="clear" w:color="000000" w:fill="CCFFCC"/>
            <w:noWrap/>
            <w:vAlign w:val="center"/>
            <w:hideMark/>
          </w:tcPr>
          <w:p w:rsidR="00E0289B" w:rsidRPr="00E0289B" w:rsidRDefault="00B5074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736</w:t>
            </w:r>
          </w:p>
        </w:tc>
        <w:tc>
          <w:tcPr>
            <w:tcW w:w="536" w:type="dxa"/>
            <w:shd w:val="clear" w:color="000000" w:fill="CCFFCC"/>
            <w:noWrap/>
            <w:vAlign w:val="center"/>
            <w:hideMark/>
          </w:tcPr>
          <w:p w:rsidR="00E0289B" w:rsidRPr="00E0289B" w:rsidRDefault="003D09E4"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478</w:t>
            </w:r>
          </w:p>
        </w:tc>
        <w:tc>
          <w:tcPr>
            <w:tcW w:w="636" w:type="dxa"/>
            <w:shd w:val="clear" w:color="000000" w:fill="CCFFCC"/>
            <w:noWrap/>
            <w:vAlign w:val="center"/>
            <w:hideMark/>
          </w:tcPr>
          <w:p w:rsidR="00E0289B" w:rsidRPr="00E0289B" w:rsidRDefault="00834A38"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266</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54" w:type="dxa"/>
            <w:shd w:val="clear" w:color="000000" w:fill="CCFFCC"/>
            <w:noWrap/>
            <w:vAlign w:val="center"/>
            <w:hideMark/>
          </w:tcPr>
          <w:p w:rsidR="00E0289B" w:rsidRPr="00E0289B" w:rsidRDefault="00070937"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12</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12.00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7.00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3.00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0.00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0.00 </w:t>
            </w:r>
          </w:p>
        </w:tc>
        <w:tc>
          <w:tcPr>
            <w:tcW w:w="1635" w:type="dxa"/>
            <w:gridSpan w:val="2"/>
            <w:shd w:val="clear" w:color="000000" w:fill="CCFFCC"/>
            <w:noWrap/>
            <w:vAlign w:val="center"/>
            <w:hideMark/>
          </w:tcPr>
          <w:p w:rsidR="00E0289B" w:rsidRPr="00E0289B" w:rsidRDefault="00E0289B" w:rsidP="003E7611">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r w:rsidR="003E7611">
              <w:rPr>
                <w:rFonts w:ascii="宋体" w:eastAsia="宋体" w:hAnsi="宋体" w:cs="宋体"/>
                <w:b/>
                <w:bCs/>
                <w:kern w:val="0"/>
                <w:sz w:val="16"/>
                <w:szCs w:val="16"/>
                <w:lang w:bidi="mn-Mong-CN"/>
              </w:rPr>
              <w:t>7</w:t>
            </w:r>
            <w:r w:rsidRPr="00E0289B">
              <w:rPr>
                <w:rFonts w:ascii="宋体" w:eastAsia="宋体" w:hAnsi="宋体" w:cs="宋体" w:hint="eastAsia"/>
                <w:b/>
                <w:bCs/>
                <w:kern w:val="0"/>
                <w:sz w:val="16"/>
                <w:szCs w:val="16"/>
                <w:lang w:bidi="mn-Mong-CN"/>
              </w:rPr>
              <w:t>%</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restart"/>
            <w:shd w:val="clear" w:color="auto" w:fill="auto"/>
            <w:noWrap/>
            <w:textDirection w:val="tbRlV"/>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专业（技能）课</w:t>
            </w:r>
          </w:p>
        </w:tc>
        <w:tc>
          <w:tcPr>
            <w:tcW w:w="534" w:type="dxa"/>
            <w:vMerge w:val="restart"/>
            <w:shd w:val="clear" w:color="auto" w:fill="auto"/>
            <w:noWrap/>
            <w:textDirection w:val="tbRlV"/>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专业必修课</w:t>
            </w: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视频短片制作</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新闻伦理与法规</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基础写作</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新闻学</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体育新闻综合实务</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体育传播学</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7</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581D09" w:rsidP="00F8195E">
            <w:pPr>
              <w:widowControl/>
              <w:spacing w:line="240" w:lineRule="exact"/>
              <w:jc w:val="center"/>
              <w:rPr>
                <w:rFonts w:ascii="宋体" w:eastAsia="宋体" w:hAnsi="宋体" w:cs="宋体"/>
                <w:kern w:val="0"/>
                <w:sz w:val="16"/>
                <w:szCs w:val="16"/>
                <w:lang w:bidi="mn-Mong-CN"/>
              </w:rPr>
            </w:pPr>
            <w:r w:rsidRPr="00581D09">
              <w:rPr>
                <w:rFonts w:ascii="宋体" w:eastAsia="宋体" w:hAnsi="宋体" w:cs="宋体" w:hint="eastAsia"/>
                <w:kern w:val="0"/>
                <w:sz w:val="16"/>
                <w:szCs w:val="16"/>
                <w:lang w:bidi="mn-Mong-CN"/>
              </w:rPr>
              <w:t>广播电视新闻实务</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581D09">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8</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新闻采访与写作</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9</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581D09" w:rsidP="00F8195E">
            <w:pPr>
              <w:widowControl/>
              <w:spacing w:line="240" w:lineRule="exact"/>
              <w:jc w:val="center"/>
              <w:rPr>
                <w:rFonts w:ascii="宋体" w:eastAsia="宋体" w:hAnsi="宋体" w:cs="宋体"/>
                <w:kern w:val="0"/>
                <w:sz w:val="16"/>
                <w:szCs w:val="16"/>
                <w:lang w:bidi="mn-Mong-CN"/>
              </w:rPr>
            </w:pPr>
            <w:r w:rsidRPr="00581D09">
              <w:rPr>
                <w:rFonts w:ascii="宋体" w:eastAsia="宋体" w:hAnsi="宋体" w:cs="宋体" w:hint="eastAsia"/>
                <w:kern w:val="0"/>
                <w:sz w:val="16"/>
                <w:szCs w:val="16"/>
                <w:lang w:bidi="mn-Mong-CN"/>
              </w:rPr>
              <w:t>体育新闻摄影摄像</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10</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中国新闻事业史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11</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广告实务</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网络与新媒体</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4</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13</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全媒体新闻编辑</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72</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4</w:t>
            </w:r>
          </w:p>
        </w:tc>
        <w:tc>
          <w:tcPr>
            <w:tcW w:w="65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4.00 </w:t>
            </w:r>
          </w:p>
        </w:tc>
        <w:tc>
          <w:tcPr>
            <w:tcW w:w="781"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B476D4" w:rsidRPr="00E0289B" w:rsidTr="00474210">
        <w:trPr>
          <w:trHeight w:val="383"/>
          <w:jc w:val="center"/>
        </w:trPr>
        <w:tc>
          <w:tcPr>
            <w:tcW w:w="534" w:type="dxa"/>
            <w:vMerge/>
            <w:vAlign w:val="center"/>
          </w:tcPr>
          <w:p w:rsidR="00B476D4" w:rsidRPr="00E0289B" w:rsidRDefault="00B476D4" w:rsidP="00F8195E">
            <w:pPr>
              <w:widowControl/>
              <w:spacing w:line="240" w:lineRule="exact"/>
              <w:jc w:val="left"/>
              <w:rPr>
                <w:rFonts w:ascii="宋体" w:eastAsia="宋体" w:hAnsi="宋体" w:cs="宋体"/>
                <w:kern w:val="0"/>
                <w:sz w:val="16"/>
                <w:szCs w:val="16"/>
                <w:lang w:bidi="mn-Mong-CN"/>
              </w:rPr>
            </w:pPr>
          </w:p>
        </w:tc>
        <w:tc>
          <w:tcPr>
            <w:tcW w:w="534" w:type="dxa"/>
            <w:vMerge/>
            <w:vAlign w:val="center"/>
          </w:tcPr>
          <w:p w:rsidR="00B476D4" w:rsidRPr="00E0289B" w:rsidRDefault="00B476D4"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14</w:t>
            </w:r>
          </w:p>
        </w:tc>
        <w:tc>
          <w:tcPr>
            <w:tcW w:w="877" w:type="dxa"/>
            <w:shd w:val="clear" w:color="auto" w:fill="auto"/>
            <w:vAlign w:val="center"/>
          </w:tcPr>
          <w:p w:rsidR="00B476D4" w:rsidRPr="00E0289B" w:rsidRDefault="00B476D4" w:rsidP="00F8195E">
            <w:pPr>
              <w:widowControl/>
              <w:spacing w:line="240" w:lineRule="exact"/>
              <w:jc w:val="center"/>
              <w:rPr>
                <w:rFonts w:ascii="宋体" w:eastAsia="宋体" w:hAnsi="宋体" w:cs="宋体"/>
                <w:color w:val="FF0000"/>
                <w:kern w:val="0"/>
                <w:sz w:val="16"/>
                <w:szCs w:val="16"/>
                <w:lang w:bidi="mn-Mong-CN"/>
              </w:rPr>
            </w:pPr>
          </w:p>
        </w:tc>
        <w:tc>
          <w:tcPr>
            <w:tcW w:w="1650" w:type="dxa"/>
            <w:shd w:val="clear" w:color="auto" w:fill="auto"/>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毕业设计</w:t>
            </w:r>
          </w:p>
        </w:tc>
        <w:tc>
          <w:tcPr>
            <w:tcW w:w="781" w:type="dxa"/>
            <w:shd w:val="clear" w:color="auto" w:fill="auto"/>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C</w:t>
            </w:r>
          </w:p>
        </w:tc>
        <w:tc>
          <w:tcPr>
            <w:tcW w:w="675"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p>
        </w:tc>
        <w:tc>
          <w:tcPr>
            <w:tcW w:w="576" w:type="dxa"/>
            <w:shd w:val="clear" w:color="auto" w:fill="auto"/>
            <w:noWrap/>
            <w:vAlign w:val="center"/>
          </w:tcPr>
          <w:p w:rsidR="00B476D4"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2</w:t>
            </w:r>
          </w:p>
        </w:tc>
        <w:tc>
          <w:tcPr>
            <w:tcW w:w="695" w:type="dxa"/>
            <w:shd w:val="clear" w:color="000000" w:fill="CCFFCC"/>
            <w:noWrap/>
            <w:vAlign w:val="center"/>
          </w:tcPr>
          <w:p w:rsidR="00B476D4" w:rsidRDefault="00B476D4"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hint="eastAsia"/>
                <w:b/>
                <w:bCs/>
                <w:kern w:val="0"/>
                <w:sz w:val="16"/>
                <w:szCs w:val="16"/>
                <w:lang w:bidi="mn-Mong-CN"/>
              </w:rPr>
              <w:t>60</w:t>
            </w:r>
          </w:p>
        </w:tc>
        <w:tc>
          <w:tcPr>
            <w:tcW w:w="536" w:type="dxa"/>
            <w:shd w:val="clear" w:color="000000" w:fill="FFFFFF"/>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0</w:t>
            </w:r>
          </w:p>
        </w:tc>
        <w:tc>
          <w:tcPr>
            <w:tcW w:w="636" w:type="dxa"/>
            <w:shd w:val="clear" w:color="000000" w:fill="FFFFFF"/>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60</w:t>
            </w:r>
          </w:p>
        </w:tc>
        <w:tc>
          <w:tcPr>
            <w:tcW w:w="615" w:type="dxa"/>
            <w:shd w:val="clear" w:color="auto" w:fill="auto"/>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6</w:t>
            </w:r>
          </w:p>
        </w:tc>
        <w:tc>
          <w:tcPr>
            <w:tcW w:w="654"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p>
        </w:tc>
        <w:tc>
          <w:tcPr>
            <w:tcW w:w="856"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p>
        </w:tc>
        <w:tc>
          <w:tcPr>
            <w:tcW w:w="683"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p>
        </w:tc>
        <w:tc>
          <w:tcPr>
            <w:tcW w:w="664"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p>
        </w:tc>
        <w:tc>
          <w:tcPr>
            <w:tcW w:w="781"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p>
        </w:tc>
        <w:tc>
          <w:tcPr>
            <w:tcW w:w="694" w:type="dxa"/>
            <w:shd w:val="clear" w:color="auto" w:fill="auto"/>
            <w:vAlign w:val="center"/>
          </w:tcPr>
          <w:p w:rsidR="00B476D4"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2</w:t>
            </w:r>
            <w:r>
              <w:rPr>
                <w:rFonts w:ascii="宋体" w:eastAsia="宋体" w:hAnsi="宋体" w:cs="宋体"/>
                <w:kern w:val="0"/>
                <w:sz w:val="16"/>
                <w:szCs w:val="16"/>
                <w:lang w:bidi="mn-Mong-CN"/>
              </w:rPr>
              <w:t>W</w:t>
            </w:r>
          </w:p>
        </w:tc>
        <w:tc>
          <w:tcPr>
            <w:tcW w:w="539" w:type="dxa"/>
            <w:shd w:val="clear" w:color="auto" w:fill="auto"/>
            <w:vAlign w:val="center"/>
          </w:tcPr>
          <w:p w:rsidR="00B476D4"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考查</w:t>
            </w:r>
          </w:p>
        </w:tc>
        <w:tc>
          <w:tcPr>
            <w:tcW w:w="1096" w:type="dxa"/>
            <w:shd w:val="clear" w:color="auto" w:fill="auto"/>
            <w:noWrap/>
            <w:vAlign w:val="center"/>
          </w:tcPr>
          <w:p w:rsidR="00B476D4" w:rsidRPr="00E0289B" w:rsidRDefault="00B476D4"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hint="eastAsia"/>
                <w:b/>
                <w:bCs/>
                <w:kern w:val="0"/>
                <w:sz w:val="16"/>
                <w:szCs w:val="16"/>
                <w:lang w:bidi="mn-Mong-CN"/>
              </w:rPr>
              <w:t>体育管理系</w:t>
            </w:r>
          </w:p>
        </w:tc>
        <w:tc>
          <w:tcPr>
            <w:tcW w:w="2019" w:type="dxa"/>
            <w:shd w:val="clear" w:color="auto" w:fill="auto"/>
            <w:noWrap/>
            <w:vAlign w:val="center"/>
          </w:tcPr>
          <w:p w:rsidR="00B476D4" w:rsidRPr="00E0289B" w:rsidRDefault="00B476D4"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vAlign w:val="center"/>
            <w:hideMark/>
          </w:tcPr>
          <w:p w:rsidR="00E0289B" w:rsidRPr="00E0289B" w:rsidRDefault="00E0289B" w:rsidP="00B476D4">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t>
            </w:r>
            <w:r w:rsidR="00B476D4">
              <w:rPr>
                <w:rFonts w:ascii="宋体" w:eastAsia="宋体" w:hAnsi="宋体" w:cs="宋体"/>
                <w:kern w:val="0"/>
                <w:sz w:val="16"/>
                <w:szCs w:val="16"/>
                <w:lang w:bidi="mn-Mong-CN"/>
              </w:rPr>
              <w:t>5</w:t>
            </w:r>
          </w:p>
        </w:tc>
        <w:tc>
          <w:tcPr>
            <w:tcW w:w="877"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color w:val="FF0000"/>
                <w:kern w:val="0"/>
                <w:sz w:val="16"/>
                <w:szCs w:val="16"/>
                <w:lang w:bidi="mn-Mong-CN"/>
              </w:rPr>
            </w:pPr>
            <w:r w:rsidRPr="00E0289B">
              <w:rPr>
                <w:rFonts w:ascii="宋体" w:eastAsia="宋体" w:hAnsi="宋体" w:cs="宋体" w:hint="eastAsia"/>
                <w:color w:val="FF0000"/>
                <w:kern w:val="0"/>
                <w:sz w:val="16"/>
                <w:szCs w:val="16"/>
                <w:lang w:bidi="mn-Mong-CN"/>
              </w:rPr>
              <w:t xml:space="preserve">　</w:t>
            </w: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实习实训</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C</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76" w:type="dxa"/>
            <w:shd w:val="clear" w:color="auto" w:fill="auto"/>
            <w:noWrap/>
            <w:vAlign w:val="center"/>
            <w:hideMark/>
          </w:tcPr>
          <w:p w:rsidR="00E0289B"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kern w:val="0"/>
                <w:sz w:val="16"/>
                <w:szCs w:val="16"/>
                <w:lang w:bidi="mn-Mong-CN"/>
              </w:rPr>
              <w:t>32</w:t>
            </w:r>
          </w:p>
        </w:tc>
        <w:tc>
          <w:tcPr>
            <w:tcW w:w="695" w:type="dxa"/>
            <w:shd w:val="clear" w:color="000000" w:fill="CCFFCC"/>
            <w:noWrap/>
            <w:vAlign w:val="center"/>
            <w:hideMark/>
          </w:tcPr>
          <w:p w:rsidR="00E0289B" w:rsidRPr="00E0289B" w:rsidRDefault="00B476D4"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hint="eastAsia"/>
                <w:b/>
                <w:bCs/>
                <w:kern w:val="0"/>
                <w:sz w:val="16"/>
                <w:szCs w:val="16"/>
                <w:lang w:bidi="mn-Mong-CN"/>
              </w:rPr>
              <w:t>960</w:t>
            </w:r>
          </w:p>
        </w:tc>
        <w:tc>
          <w:tcPr>
            <w:tcW w:w="5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0</w:t>
            </w:r>
          </w:p>
        </w:tc>
        <w:tc>
          <w:tcPr>
            <w:tcW w:w="636" w:type="dxa"/>
            <w:shd w:val="clear" w:color="000000" w:fill="FFFFFF"/>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1020</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5</w:t>
            </w:r>
            <w:r w:rsidR="003B787F">
              <w:rPr>
                <w:rFonts w:ascii="宋体" w:eastAsia="宋体" w:hAnsi="宋体" w:cs="宋体" w:hint="eastAsia"/>
                <w:kern w:val="0"/>
                <w:sz w:val="16"/>
                <w:szCs w:val="16"/>
                <w:lang w:bidi="mn-Mong-CN"/>
              </w:rPr>
              <w:t>-</w:t>
            </w:r>
            <w:r w:rsidRPr="00E0289B">
              <w:rPr>
                <w:rFonts w:ascii="宋体" w:eastAsia="宋体" w:hAnsi="宋体" w:cs="宋体" w:hint="eastAsia"/>
                <w:kern w:val="0"/>
                <w:sz w:val="16"/>
                <w:szCs w:val="16"/>
                <w:lang w:bidi="mn-Mong-CN"/>
              </w:rPr>
              <w:t>6</w:t>
            </w:r>
          </w:p>
        </w:tc>
        <w:tc>
          <w:tcPr>
            <w:tcW w:w="65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19W</w:t>
            </w:r>
          </w:p>
        </w:tc>
        <w:tc>
          <w:tcPr>
            <w:tcW w:w="694" w:type="dxa"/>
            <w:shd w:val="clear" w:color="auto" w:fill="auto"/>
            <w:vAlign w:val="center"/>
            <w:hideMark/>
          </w:tcPr>
          <w:p w:rsidR="00E0289B" w:rsidRPr="00E0289B" w:rsidRDefault="00B476D4" w:rsidP="00F8195E">
            <w:pPr>
              <w:widowControl/>
              <w:spacing w:line="240" w:lineRule="exact"/>
              <w:jc w:val="center"/>
              <w:rPr>
                <w:rFonts w:ascii="宋体" w:eastAsia="宋体" w:hAnsi="宋体" w:cs="宋体"/>
                <w:kern w:val="0"/>
                <w:sz w:val="16"/>
                <w:szCs w:val="16"/>
                <w:lang w:bidi="mn-Mong-CN"/>
              </w:rPr>
            </w:pPr>
            <w:r>
              <w:rPr>
                <w:rFonts w:ascii="宋体" w:eastAsia="宋体" w:hAnsi="宋体" w:cs="宋体" w:hint="eastAsia"/>
                <w:kern w:val="0"/>
                <w:sz w:val="16"/>
                <w:szCs w:val="16"/>
                <w:lang w:bidi="mn-Mong-CN"/>
              </w:rPr>
              <w:t>13</w:t>
            </w:r>
            <w:r w:rsidR="00E0289B" w:rsidRPr="00E0289B">
              <w:rPr>
                <w:rFonts w:ascii="宋体" w:eastAsia="宋体" w:hAnsi="宋体" w:cs="宋体" w:hint="eastAsia"/>
                <w:kern w:val="0"/>
                <w:sz w:val="16"/>
                <w:szCs w:val="16"/>
                <w:lang w:bidi="mn-Mong-CN"/>
              </w:rPr>
              <w:t>W</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体育管理系</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270"/>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440" w:type="dxa"/>
            <w:gridSpan w:val="5"/>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小计</w:t>
            </w:r>
          </w:p>
        </w:tc>
        <w:tc>
          <w:tcPr>
            <w:tcW w:w="576" w:type="dxa"/>
            <w:shd w:val="clear" w:color="000000" w:fill="CCFFCC"/>
            <w:noWrap/>
            <w:vAlign w:val="center"/>
            <w:hideMark/>
          </w:tcPr>
          <w:p w:rsidR="00E0289B" w:rsidRPr="00E0289B" w:rsidRDefault="00D81941"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82</w:t>
            </w:r>
            <w:r>
              <w:rPr>
                <w:rFonts w:ascii="宋体" w:eastAsia="宋体" w:hAnsi="宋体" w:cs="宋体"/>
                <w:b/>
                <w:bCs/>
                <w:kern w:val="0"/>
                <w:sz w:val="16"/>
                <w:szCs w:val="16"/>
                <w:lang w:bidi="mn-Mong-CN"/>
              </w:rPr>
              <w:fldChar w:fldCharType="end"/>
            </w:r>
          </w:p>
        </w:tc>
        <w:tc>
          <w:tcPr>
            <w:tcW w:w="695" w:type="dxa"/>
            <w:shd w:val="clear" w:color="000000" w:fill="CCFFCC"/>
            <w:noWrap/>
            <w:vAlign w:val="center"/>
            <w:hideMark/>
          </w:tcPr>
          <w:p w:rsidR="00E0289B" w:rsidRPr="00E0289B" w:rsidRDefault="005F4530"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1884</w:t>
            </w:r>
            <w:r>
              <w:rPr>
                <w:rFonts w:ascii="宋体" w:eastAsia="宋体" w:hAnsi="宋体" w:cs="宋体"/>
                <w:b/>
                <w:bCs/>
                <w:kern w:val="0"/>
                <w:sz w:val="16"/>
                <w:szCs w:val="16"/>
                <w:lang w:bidi="mn-Mong-CN"/>
              </w:rPr>
              <w:fldChar w:fldCharType="end"/>
            </w:r>
          </w:p>
        </w:tc>
        <w:tc>
          <w:tcPr>
            <w:tcW w:w="536" w:type="dxa"/>
            <w:shd w:val="clear" w:color="000000" w:fill="CCFFCC"/>
            <w:noWrap/>
            <w:vAlign w:val="center"/>
            <w:hideMark/>
          </w:tcPr>
          <w:p w:rsidR="00E0289B" w:rsidRPr="00E0289B" w:rsidRDefault="005F4530"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590</w:t>
            </w:r>
            <w:r>
              <w:rPr>
                <w:rFonts w:ascii="宋体" w:eastAsia="宋体" w:hAnsi="宋体" w:cs="宋体"/>
                <w:b/>
                <w:bCs/>
                <w:kern w:val="0"/>
                <w:sz w:val="16"/>
                <w:szCs w:val="16"/>
                <w:lang w:bidi="mn-Mong-CN"/>
              </w:rPr>
              <w:fldChar w:fldCharType="end"/>
            </w:r>
          </w:p>
        </w:tc>
        <w:tc>
          <w:tcPr>
            <w:tcW w:w="636" w:type="dxa"/>
            <w:shd w:val="clear" w:color="000000" w:fill="CCFFCC"/>
            <w:noWrap/>
            <w:vAlign w:val="center"/>
            <w:hideMark/>
          </w:tcPr>
          <w:p w:rsidR="00E0289B" w:rsidRPr="00E0289B" w:rsidRDefault="005F4530"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fldChar w:fldCharType="begin"/>
            </w:r>
            <w:r>
              <w:rPr>
                <w:rFonts w:ascii="宋体" w:eastAsia="宋体" w:hAnsi="宋体" w:cs="宋体"/>
                <w:b/>
                <w:bCs/>
                <w:kern w:val="0"/>
                <w:sz w:val="16"/>
                <w:szCs w:val="16"/>
                <w:lang w:bidi="mn-Mong-CN"/>
              </w:rPr>
              <w:instrText xml:space="preserve"> </w:instrText>
            </w:r>
            <w:r>
              <w:rPr>
                <w:rFonts w:ascii="宋体" w:eastAsia="宋体" w:hAnsi="宋体" w:cs="宋体" w:hint="eastAsia"/>
                <w:b/>
                <w:bCs/>
                <w:kern w:val="0"/>
                <w:sz w:val="16"/>
                <w:szCs w:val="16"/>
                <w:lang w:bidi="mn-Mong-CN"/>
              </w:rPr>
              <w:instrText>=SUM(ABOVE)</w:instrText>
            </w:r>
            <w:r>
              <w:rPr>
                <w:rFonts w:ascii="宋体" w:eastAsia="宋体" w:hAnsi="宋体" w:cs="宋体"/>
                <w:b/>
                <w:bCs/>
                <w:kern w:val="0"/>
                <w:sz w:val="16"/>
                <w:szCs w:val="16"/>
                <w:lang w:bidi="mn-Mong-CN"/>
              </w:rPr>
              <w:instrText xml:space="preserve"> </w:instrText>
            </w:r>
            <w:r>
              <w:rPr>
                <w:rFonts w:ascii="宋体" w:eastAsia="宋体" w:hAnsi="宋体" w:cs="宋体"/>
                <w:b/>
                <w:bCs/>
                <w:kern w:val="0"/>
                <w:sz w:val="16"/>
                <w:szCs w:val="16"/>
                <w:lang w:bidi="mn-Mong-CN"/>
              </w:rPr>
              <w:fldChar w:fldCharType="separate"/>
            </w:r>
            <w:r>
              <w:rPr>
                <w:rFonts w:ascii="宋体" w:eastAsia="宋体" w:hAnsi="宋体" w:cs="宋体"/>
                <w:b/>
                <w:bCs/>
                <w:noProof/>
                <w:kern w:val="0"/>
                <w:sz w:val="16"/>
                <w:szCs w:val="16"/>
                <w:lang w:bidi="mn-Mong-CN"/>
              </w:rPr>
              <w:t>1354</w:t>
            </w:r>
            <w:r>
              <w:rPr>
                <w:rFonts w:ascii="宋体" w:eastAsia="宋体" w:hAnsi="宋体" w:cs="宋体"/>
                <w:b/>
                <w:bCs/>
                <w:kern w:val="0"/>
                <w:sz w:val="16"/>
                <w:szCs w:val="16"/>
                <w:lang w:bidi="mn-Mong-CN"/>
              </w:rPr>
              <w:fldChar w:fldCharType="end"/>
            </w:r>
          </w:p>
        </w:tc>
        <w:tc>
          <w:tcPr>
            <w:tcW w:w="61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14</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18</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16</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1635" w:type="dxa"/>
            <w:gridSpan w:val="2"/>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color w:val="000000"/>
                <w:kern w:val="0"/>
                <w:sz w:val="22"/>
                <w:lang w:bidi="mn-Mong-CN"/>
              </w:rPr>
            </w:pPr>
            <w:r w:rsidRPr="00E0289B">
              <w:rPr>
                <w:rFonts w:ascii="宋体" w:eastAsia="宋体" w:hAnsi="宋体" w:cs="宋体" w:hint="eastAsia"/>
                <w:color w:val="000000"/>
                <w:kern w:val="0"/>
                <w:sz w:val="22"/>
                <w:lang w:bidi="mn-Mong-CN"/>
              </w:rPr>
              <w:t xml:space="preserve">　</w:t>
            </w: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restart"/>
            <w:shd w:val="clear" w:color="auto" w:fill="auto"/>
            <w:noWrap/>
            <w:textDirection w:val="tbRlV"/>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专业选修课</w:t>
            </w:r>
            <w:r w:rsidR="005F4530">
              <w:rPr>
                <w:rFonts w:ascii="宋体" w:eastAsia="宋体" w:hAnsi="宋体" w:cs="宋体" w:hint="eastAsia"/>
                <w:kern w:val="0"/>
                <w:sz w:val="16"/>
                <w:szCs w:val="16"/>
                <w:lang w:bidi="mn-Mong-CN"/>
              </w:rPr>
              <w:t>（8选4</w:t>
            </w:r>
            <w:r w:rsidR="005F4530">
              <w:rPr>
                <w:rFonts w:ascii="宋体" w:eastAsia="宋体" w:hAnsi="宋体" w:cs="宋体"/>
                <w:kern w:val="0"/>
                <w:sz w:val="16"/>
                <w:szCs w:val="16"/>
                <w:lang w:bidi="mn-Mong-CN"/>
              </w:rPr>
              <w:t>）</w:t>
            </w: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新闻社会学</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restart"/>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课程门数多可另外制表，根据《指导意见》和</w:t>
            </w:r>
            <w:proofErr w:type="gramStart"/>
            <w:r w:rsidRPr="00E0289B">
              <w:rPr>
                <w:rFonts w:ascii="宋体" w:eastAsia="宋体" w:hAnsi="宋体" w:cs="宋体" w:hint="eastAsia"/>
                <w:kern w:val="0"/>
                <w:sz w:val="16"/>
                <w:szCs w:val="16"/>
                <w:lang w:bidi="mn-Mong-CN"/>
              </w:rPr>
              <w:t>《</w:t>
            </w:r>
            <w:proofErr w:type="gramEnd"/>
            <w:r w:rsidRPr="00E0289B">
              <w:rPr>
                <w:rFonts w:ascii="宋体" w:eastAsia="宋体" w:hAnsi="宋体" w:cs="宋体" w:hint="eastAsia"/>
                <w:kern w:val="0"/>
                <w:sz w:val="16"/>
                <w:szCs w:val="16"/>
                <w:lang w:bidi="mn-Mong-CN"/>
              </w:rPr>
              <w:t>专业标准设置限定选修课等，明确选修学分、学时及其转换。具体名称见附表，选课方式</w:t>
            </w:r>
            <w:proofErr w:type="gramStart"/>
            <w:r w:rsidRPr="00E0289B">
              <w:rPr>
                <w:rFonts w:ascii="宋体" w:eastAsia="宋体" w:hAnsi="宋体" w:cs="宋体" w:hint="eastAsia"/>
                <w:kern w:val="0"/>
                <w:sz w:val="16"/>
                <w:szCs w:val="16"/>
                <w:lang w:bidi="mn-Mong-CN"/>
              </w:rPr>
              <w:t>见通知</w:t>
            </w:r>
            <w:proofErr w:type="gramEnd"/>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17</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电视节目策划</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30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6</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新媒体实务</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18</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19</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主持人即兴口语表达</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体育史</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21</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出镜报道</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22</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手机媒体</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36</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16</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57"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23</w:t>
            </w:r>
          </w:p>
        </w:tc>
        <w:tc>
          <w:tcPr>
            <w:tcW w:w="877" w:type="dxa"/>
            <w:shd w:val="clear" w:color="auto" w:fill="auto"/>
            <w:vAlign w:val="center"/>
          </w:tcPr>
          <w:p w:rsidR="00E0289B" w:rsidRPr="00E0289B" w:rsidRDefault="00E0289B" w:rsidP="00F8195E">
            <w:pPr>
              <w:widowControl/>
              <w:spacing w:line="240" w:lineRule="exact"/>
              <w:jc w:val="center"/>
              <w:rPr>
                <w:rFonts w:ascii="宋体" w:eastAsia="宋体" w:hAnsi="宋体" w:cs="宋体"/>
                <w:kern w:val="0"/>
                <w:sz w:val="16"/>
                <w:szCs w:val="16"/>
                <w:lang w:bidi="mn-Mong-CN"/>
              </w:rPr>
            </w:pPr>
          </w:p>
        </w:tc>
        <w:tc>
          <w:tcPr>
            <w:tcW w:w="1650"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影视作品欣赏</w:t>
            </w:r>
          </w:p>
        </w:tc>
        <w:tc>
          <w:tcPr>
            <w:tcW w:w="781"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B</w:t>
            </w:r>
          </w:p>
        </w:tc>
        <w:tc>
          <w:tcPr>
            <w:tcW w:w="675"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w:t>
            </w:r>
          </w:p>
        </w:tc>
        <w:tc>
          <w:tcPr>
            <w:tcW w:w="57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t>
            </w:r>
          </w:p>
        </w:tc>
        <w:tc>
          <w:tcPr>
            <w:tcW w:w="69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32</w:t>
            </w:r>
          </w:p>
        </w:tc>
        <w:tc>
          <w:tcPr>
            <w:tcW w:w="5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20</w:t>
            </w:r>
          </w:p>
        </w:tc>
        <w:tc>
          <w:tcPr>
            <w:tcW w:w="636"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12</w:t>
            </w:r>
          </w:p>
        </w:tc>
        <w:tc>
          <w:tcPr>
            <w:tcW w:w="615"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539" w:type="dxa"/>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考查</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体育管理系</w:t>
            </w:r>
          </w:p>
        </w:tc>
        <w:tc>
          <w:tcPr>
            <w:tcW w:w="2019"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r>
      <w:tr w:rsidR="00E0289B" w:rsidRPr="00E0289B" w:rsidTr="00474210">
        <w:trPr>
          <w:trHeight w:val="383"/>
          <w:jc w:val="center"/>
        </w:trPr>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534" w:type="dxa"/>
            <w:vMerge/>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p>
        </w:tc>
        <w:tc>
          <w:tcPr>
            <w:tcW w:w="4440" w:type="dxa"/>
            <w:gridSpan w:val="5"/>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小计</w:t>
            </w:r>
          </w:p>
        </w:tc>
        <w:tc>
          <w:tcPr>
            <w:tcW w:w="576" w:type="dxa"/>
            <w:shd w:val="clear" w:color="000000" w:fill="CCFFCC"/>
            <w:noWrap/>
            <w:vAlign w:val="center"/>
            <w:hideMark/>
          </w:tcPr>
          <w:p w:rsidR="00E0289B" w:rsidRPr="00E0289B" w:rsidRDefault="003F69FA"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8</w:t>
            </w:r>
          </w:p>
        </w:tc>
        <w:tc>
          <w:tcPr>
            <w:tcW w:w="695" w:type="dxa"/>
            <w:shd w:val="clear" w:color="000000" w:fill="CCFFCC"/>
            <w:noWrap/>
            <w:vAlign w:val="center"/>
            <w:hideMark/>
          </w:tcPr>
          <w:p w:rsidR="00E0289B" w:rsidRPr="00E0289B" w:rsidRDefault="003F69FA"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144</w:t>
            </w:r>
          </w:p>
        </w:tc>
        <w:tc>
          <w:tcPr>
            <w:tcW w:w="536" w:type="dxa"/>
            <w:shd w:val="clear" w:color="000000" w:fill="CCFFCC"/>
            <w:noWrap/>
            <w:vAlign w:val="center"/>
            <w:hideMark/>
          </w:tcPr>
          <w:p w:rsidR="00E0289B" w:rsidRPr="00E0289B" w:rsidRDefault="00A02961"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100</w:t>
            </w:r>
          </w:p>
        </w:tc>
        <w:tc>
          <w:tcPr>
            <w:tcW w:w="636" w:type="dxa"/>
            <w:shd w:val="clear" w:color="000000" w:fill="CCFFCC"/>
            <w:noWrap/>
            <w:vAlign w:val="center"/>
            <w:hideMark/>
          </w:tcPr>
          <w:p w:rsidR="00E0289B" w:rsidRPr="00E0289B" w:rsidRDefault="006E75BF"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62</w:t>
            </w:r>
          </w:p>
        </w:tc>
        <w:tc>
          <w:tcPr>
            <w:tcW w:w="615"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5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6</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6</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1635" w:type="dxa"/>
            <w:gridSpan w:val="2"/>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2019" w:type="dxa"/>
            <w:shd w:val="clear" w:color="auto" w:fill="auto"/>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604AC3" w:rsidRPr="00E0289B" w:rsidTr="00553235">
        <w:trPr>
          <w:trHeight w:val="383"/>
          <w:jc w:val="center"/>
        </w:trPr>
        <w:tc>
          <w:tcPr>
            <w:tcW w:w="534" w:type="dxa"/>
            <w:vMerge/>
            <w:vAlign w:val="center"/>
            <w:hideMark/>
          </w:tcPr>
          <w:p w:rsidR="00604AC3" w:rsidRPr="00E0289B" w:rsidRDefault="00604AC3" w:rsidP="00F8195E">
            <w:pPr>
              <w:widowControl/>
              <w:spacing w:line="240" w:lineRule="exact"/>
              <w:jc w:val="left"/>
              <w:rPr>
                <w:rFonts w:ascii="宋体" w:eastAsia="宋体" w:hAnsi="宋体" w:cs="宋体"/>
                <w:kern w:val="0"/>
                <w:sz w:val="16"/>
                <w:szCs w:val="16"/>
                <w:lang w:bidi="mn-Mong-CN"/>
              </w:rPr>
            </w:pPr>
          </w:p>
        </w:tc>
        <w:tc>
          <w:tcPr>
            <w:tcW w:w="4974" w:type="dxa"/>
            <w:gridSpan w:val="6"/>
            <w:shd w:val="clear" w:color="auto" w:fill="auto"/>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专业（技能）课累计、占总学时比例</w:t>
            </w:r>
          </w:p>
        </w:tc>
        <w:tc>
          <w:tcPr>
            <w:tcW w:w="576"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90</w:t>
            </w:r>
          </w:p>
        </w:tc>
        <w:tc>
          <w:tcPr>
            <w:tcW w:w="695"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2028</w:t>
            </w:r>
          </w:p>
        </w:tc>
        <w:tc>
          <w:tcPr>
            <w:tcW w:w="536"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690</w:t>
            </w:r>
          </w:p>
        </w:tc>
        <w:tc>
          <w:tcPr>
            <w:tcW w:w="636"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1416</w:t>
            </w:r>
          </w:p>
        </w:tc>
        <w:tc>
          <w:tcPr>
            <w:tcW w:w="615" w:type="dxa"/>
            <w:shd w:val="clear" w:color="auto" w:fill="auto"/>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654"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6</w:t>
            </w:r>
          </w:p>
        </w:tc>
        <w:tc>
          <w:tcPr>
            <w:tcW w:w="856"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16</w:t>
            </w:r>
          </w:p>
        </w:tc>
        <w:tc>
          <w:tcPr>
            <w:tcW w:w="683"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20</w:t>
            </w:r>
          </w:p>
        </w:tc>
        <w:tc>
          <w:tcPr>
            <w:tcW w:w="664"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22</w:t>
            </w:r>
          </w:p>
        </w:tc>
        <w:tc>
          <w:tcPr>
            <w:tcW w:w="781"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694" w:type="dxa"/>
            <w:shd w:val="clear" w:color="000000" w:fill="CCFFCC"/>
            <w:noWrap/>
            <w:vAlign w:val="center"/>
            <w:hideMark/>
          </w:tcPr>
          <w:p w:rsidR="00604AC3" w:rsidRPr="00E0289B" w:rsidRDefault="00604AC3"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1635" w:type="dxa"/>
            <w:gridSpan w:val="2"/>
            <w:shd w:val="clear" w:color="000000" w:fill="CCFFCC"/>
            <w:noWrap/>
            <w:vAlign w:val="center"/>
            <w:hideMark/>
          </w:tcPr>
          <w:p w:rsidR="00604AC3" w:rsidRPr="00E0289B" w:rsidRDefault="003E7611"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hint="eastAsia"/>
                <w:b/>
                <w:bCs/>
                <w:kern w:val="0"/>
                <w:sz w:val="16"/>
                <w:szCs w:val="16"/>
                <w:lang w:bidi="mn-Mong-CN"/>
              </w:rPr>
              <w:t>73</w:t>
            </w:r>
            <w:r>
              <w:rPr>
                <w:rFonts w:ascii="宋体" w:eastAsia="宋体" w:hAnsi="宋体" w:cs="宋体"/>
                <w:b/>
                <w:bCs/>
                <w:kern w:val="0"/>
                <w:sz w:val="16"/>
                <w:szCs w:val="16"/>
                <w:lang w:bidi="mn-Mong-CN"/>
              </w:rPr>
              <w:t>%</w:t>
            </w:r>
            <w:r w:rsidR="00604AC3" w:rsidRPr="00E0289B">
              <w:rPr>
                <w:rFonts w:ascii="宋体" w:eastAsia="宋体" w:hAnsi="宋体" w:cs="宋体" w:hint="eastAsia"/>
                <w:b/>
                <w:bCs/>
                <w:kern w:val="0"/>
                <w:sz w:val="16"/>
                <w:szCs w:val="16"/>
                <w:lang w:bidi="mn-Mong-CN"/>
              </w:rPr>
              <w:t xml:space="preserve">　</w:t>
            </w:r>
          </w:p>
        </w:tc>
        <w:tc>
          <w:tcPr>
            <w:tcW w:w="2019" w:type="dxa"/>
            <w:shd w:val="clear" w:color="auto" w:fill="auto"/>
            <w:vAlign w:val="center"/>
            <w:hideMark/>
          </w:tcPr>
          <w:p w:rsidR="00604AC3" w:rsidRPr="00E0289B" w:rsidRDefault="00604AC3"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r>
      <w:tr w:rsidR="00E0289B" w:rsidRPr="00E0289B" w:rsidTr="00474210">
        <w:trPr>
          <w:trHeight w:val="409"/>
          <w:jc w:val="center"/>
        </w:trPr>
        <w:tc>
          <w:tcPr>
            <w:tcW w:w="8566" w:type="dxa"/>
            <w:gridSpan w:val="12"/>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考试</w:t>
            </w:r>
          </w:p>
        </w:tc>
        <w:tc>
          <w:tcPr>
            <w:tcW w:w="65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w:t>
            </w:r>
          </w:p>
        </w:tc>
        <w:tc>
          <w:tcPr>
            <w:tcW w:w="85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w:t>
            </w:r>
          </w:p>
        </w:tc>
        <w:tc>
          <w:tcPr>
            <w:tcW w:w="683"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w:t>
            </w:r>
          </w:p>
        </w:tc>
        <w:tc>
          <w:tcPr>
            <w:tcW w:w="781"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1W</w:t>
            </w:r>
          </w:p>
        </w:tc>
        <w:tc>
          <w:tcPr>
            <w:tcW w:w="69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53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请根据院校实际填入</w:t>
            </w:r>
          </w:p>
        </w:tc>
      </w:tr>
      <w:tr w:rsidR="00E0289B" w:rsidRPr="00E0289B" w:rsidTr="00474210">
        <w:trPr>
          <w:trHeight w:val="409"/>
          <w:jc w:val="center"/>
        </w:trPr>
        <w:tc>
          <w:tcPr>
            <w:tcW w:w="8566" w:type="dxa"/>
            <w:gridSpan w:val="12"/>
            <w:shd w:val="clear" w:color="auto" w:fill="auto"/>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毕业鉴定</w:t>
            </w:r>
          </w:p>
        </w:tc>
        <w:tc>
          <w:tcPr>
            <w:tcW w:w="65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856"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83"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6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781"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694" w:type="dxa"/>
            <w:shd w:val="clear" w:color="auto" w:fill="auto"/>
            <w:noWrap/>
            <w:vAlign w:val="center"/>
            <w:hideMark/>
          </w:tcPr>
          <w:p w:rsidR="00E0289B" w:rsidRPr="00E0289B" w:rsidRDefault="00E0289B" w:rsidP="00F8195E">
            <w:pPr>
              <w:widowControl/>
              <w:spacing w:line="240" w:lineRule="exact"/>
              <w:jc w:val="center"/>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2W</w:t>
            </w:r>
          </w:p>
        </w:tc>
        <w:tc>
          <w:tcPr>
            <w:tcW w:w="53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 xml:space="preserve">　</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kern w:val="0"/>
                <w:sz w:val="16"/>
                <w:szCs w:val="16"/>
                <w:lang w:bidi="mn-Mong-CN"/>
              </w:rPr>
            </w:pPr>
            <w:r w:rsidRPr="00E0289B">
              <w:rPr>
                <w:rFonts w:ascii="宋体" w:eastAsia="宋体" w:hAnsi="宋体" w:cs="宋体" w:hint="eastAsia"/>
                <w:kern w:val="0"/>
                <w:sz w:val="16"/>
                <w:szCs w:val="16"/>
                <w:lang w:bidi="mn-Mong-CN"/>
              </w:rPr>
              <w:t>请根据院校实际填入</w:t>
            </w:r>
          </w:p>
        </w:tc>
      </w:tr>
      <w:tr w:rsidR="00E0289B" w:rsidRPr="00E0289B" w:rsidTr="00474210">
        <w:trPr>
          <w:trHeight w:val="409"/>
          <w:jc w:val="center"/>
        </w:trPr>
        <w:tc>
          <w:tcPr>
            <w:tcW w:w="8566" w:type="dxa"/>
            <w:gridSpan w:val="12"/>
            <w:shd w:val="clear" w:color="auto" w:fill="auto"/>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平均周学时</w:t>
            </w:r>
          </w:p>
        </w:tc>
        <w:tc>
          <w:tcPr>
            <w:tcW w:w="654" w:type="dxa"/>
            <w:shd w:val="clear" w:color="000000" w:fill="CCFFCC"/>
            <w:noWrap/>
            <w:vAlign w:val="center"/>
            <w:hideMark/>
          </w:tcPr>
          <w:p w:rsidR="00E0289B" w:rsidRPr="00E0289B" w:rsidRDefault="00F850ED" w:rsidP="00F8195E">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18</w:t>
            </w:r>
          </w:p>
        </w:tc>
        <w:tc>
          <w:tcPr>
            <w:tcW w:w="856"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28</w:t>
            </w:r>
          </w:p>
        </w:tc>
        <w:tc>
          <w:tcPr>
            <w:tcW w:w="683"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27</w:t>
            </w:r>
          </w:p>
        </w:tc>
        <w:tc>
          <w:tcPr>
            <w:tcW w:w="66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25</w:t>
            </w:r>
          </w:p>
        </w:tc>
        <w:tc>
          <w:tcPr>
            <w:tcW w:w="781"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694" w:type="dxa"/>
            <w:shd w:val="clear" w:color="000000" w:fill="CCFFCC"/>
            <w:noWrap/>
            <w:vAlign w:val="center"/>
            <w:hideMark/>
          </w:tcPr>
          <w:p w:rsidR="00E0289B" w:rsidRPr="00E0289B" w:rsidRDefault="00E0289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0</w:t>
            </w:r>
          </w:p>
        </w:tc>
        <w:tc>
          <w:tcPr>
            <w:tcW w:w="53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1096"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c>
          <w:tcPr>
            <w:tcW w:w="2019" w:type="dxa"/>
            <w:shd w:val="clear" w:color="auto" w:fill="auto"/>
            <w:noWrap/>
            <w:vAlign w:val="center"/>
            <w:hideMark/>
          </w:tcPr>
          <w:p w:rsidR="00E0289B" w:rsidRPr="00E0289B" w:rsidRDefault="00E0289B" w:rsidP="00F8195E">
            <w:pPr>
              <w:widowControl/>
              <w:spacing w:line="240" w:lineRule="exact"/>
              <w:jc w:val="left"/>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 xml:space="preserve">　</w:t>
            </w:r>
          </w:p>
        </w:tc>
      </w:tr>
      <w:tr w:rsidR="007D55FB" w:rsidRPr="00E0289B" w:rsidTr="005B0F17">
        <w:trPr>
          <w:trHeight w:val="409"/>
          <w:jc w:val="center"/>
        </w:trPr>
        <w:tc>
          <w:tcPr>
            <w:tcW w:w="5508" w:type="dxa"/>
            <w:gridSpan w:val="7"/>
            <w:shd w:val="clear" w:color="auto" w:fill="auto"/>
            <w:vAlign w:val="center"/>
            <w:hideMark/>
          </w:tcPr>
          <w:p w:rsidR="007D55FB" w:rsidRPr="00E0289B" w:rsidRDefault="007D55FB"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lastRenderedPageBreak/>
              <w:t>学分总计、学时总计</w:t>
            </w:r>
          </w:p>
        </w:tc>
        <w:tc>
          <w:tcPr>
            <w:tcW w:w="3058" w:type="dxa"/>
            <w:gridSpan w:val="5"/>
            <w:shd w:val="clear" w:color="000000" w:fill="CCFFCC"/>
            <w:noWrap/>
            <w:vAlign w:val="center"/>
            <w:hideMark/>
          </w:tcPr>
          <w:p w:rsidR="007D55FB" w:rsidRPr="00E0289B" w:rsidRDefault="007D55FB" w:rsidP="00553235">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131</w:t>
            </w:r>
          </w:p>
        </w:tc>
        <w:tc>
          <w:tcPr>
            <w:tcW w:w="5967" w:type="dxa"/>
            <w:gridSpan w:val="8"/>
            <w:shd w:val="clear" w:color="000000" w:fill="CCFFCC"/>
            <w:noWrap/>
            <w:vAlign w:val="center"/>
            <w:hideMark/>
          </w:tcPr>
          <w:p w:rsidR="007D55FB" w:rsidRPr="00E0289B" w:rsidRDefault="00DC62FF" w:rsidP="007D55FB">
            <w:pPr>
              <w:widowControl/>
              <w:spacing w:line="240" w:lineRule="exact"/>
              <w:jc w:val="center"/>
              <w:rPr>
                <w:rFonts w:ascii="宋体" w:eastAsia="宋体" w:hAnsi="宋体" w:cs="宋体"/>
                <w:b/>
                <w:bCs/>
                <w:kern w:val="0"/>
                <w:sz w:val="16"/>
                <w:szCs w:val="16"/>
                <w:lang w:bidi="mn-Mong-CN"/>
              </w:rPr>
            </w:pPr>
            <w:r>
              <w:rPr>
                <w:rFonts w:ascii="宋体" w:eastAsia="宋体" w:hAnsi="宋体" w:cs="宋体"/>
                <w:b/>
                <w:bCs/>
                <w:kern w:val="0"/>
                <w:sz w:val="16"/>
                <w:szCs w:val="16"/>
                <w:lang w:bidi="mn-Mong-CN"/>
              </w:rPr>
              <w:t>2764</w:t>
            </w:r>
          </w:p>
        </w:tc>
        <w:tc>
          <w:tcPr>
            <w:tcW w:w="2019" w:type="dxa"/>
            <w:shd w:val="clear" w:color="auto" w:fill="auto"/>
            <w:noWrap/>
            <w:vAlign w:val="center"/>
            <w:hideMark/>
          </w:tcPr>
          <w:p w:rsidR="007D55FB" w:rsidRPr="00E0289B" w:rsidRDefault="007D55FB" w:rsidP="00F8195E">
            <w:pPr>
              <w:widowControl/>
              <w:spacing w:line="240" w:lineRule="exact"/>
              <w:jc w:val="left"/>
              <w:rPr>
                <w:rFonts w:ascii="宋体" w:eastAsia="宋体" w:hAnsi="宋体" w:cs="宋体"/>
                <w:b/>
                <w:bCs/>
                <w:color w:val="000000"/>
                <w:kern w:val="0"/>
                <w:sz w:val="12"/>
                <w:szCs w:val="12"/>
                <w:lang w:bidi="mn-Mong-CN"/>
              </w:rPr>
            </w:pPr>
            <w:r w:rsidRPr="00E0289B">
              <w:rPr>
                <w:rFonts w:ascii="宋体" w:eastAsia="宋体" w:hAnsi="宋体" w:cs="宋体" w:hint="eastAsia"/>
                <w:b/>
                <w:bCs/>
                <w:color w:val="000000"/>
                <w:kern w:val="0"/>
                <w:sz w:val="12"/>
                <w:szCs w:val="12"/>
                <w:lang w:bidi="mn-Mong-CN"/>
              </w:rPr>
              <w:t>选修课2选1，所以实际总学时2680</w:t>
            </w:r>
          </w:p>
        </w:tc>
      </w:tr>
      <w:tr w:rsidR="00974D20" w:rsidRPr="00E0289B" w:rsidTr="00A67C2E">
        <w:trPr>
          <w:trHeight w:val="409"/>
          <w:jc w:val="center"/>
        </w:trPr>
        <w:tc>
          <w:tcPr>
            <w:tcW w:w="5508" w:type="dxa"/>
            <w:gridSpan w:val="7"/>
            <w:shd w:val="clear" w:color="auto" w:fill="auto"/>
            <w:vAlign w:val="center"/>
            <w:hideMark/>
          </w:tcPr>
          <w:p w:rsidR="00974D20" w:rsidRPr="00E0289B" w:rsidRDefault="00974D20"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选修课程：学分总计、学时总计、占总学时比例</w:t>
            </w:r>
          </w:p>
        </w:tc>
        <w:tc>
          <w:tcPr>
            <w:tcW w:w="3058" w:type="dxa"/>
            <w:gridSpan w:val="5"/>
            <w:shd w:val="clear" w:color="000000" w:fill="CCFFCC"/>
            <w:noWrap/>
            <w:vAlign w:val="center"/>
            <w:hideMark/>
          </w:tcPr>
          <w:p w:rsidR="00974D20" w:rsidRPr="004055AC" w:rsidRDefault="000029CA" w:rsidP="00974D20">
            <w:pPr>
              <w:widowControl/>
              <w:spacing w:line="240" w:lineRule="exact"/>
              <w:jc w:val="center"/>
              <w:rPr>
                <w:rFonts w:ascii="宋体" w:eastAsia="宋体" w:hAnsi="宋体" w:cs="宋体"/>
                <w:b/>
                <w:bCs/>
                <w:kern w:val="0"/>
                <w:sz w:val="16"/>
                <w:szCs w:val="16"/>
                <w:lang w:bidi="mn-Mong-CN"/>
              </w:rPr>
            </w:pPr>
            <w:r w:rsidRPr="004055AC">
              <w:rPr>
                <w:rFonts w:ascii="宋体" w:eastAsia="宋体" w:hAnsi="宋体" w:cs="宋体" w:hint="eastAsia"/>
                <w:b/>
                <w:bCs/>
                <w:kern w:val="0"/>
                <w:sz w:val="16"/>
                <w:szCs w:val="16"/>
                <w:lang w:bidi="mn-Mong-CN"/>
              </w:rPr>
              <w:t>14</w:t>
            </w:r>
          </w:p>
        </w:tc>
        <w:tc>
          <w:tcPr>
            <w:tcW w:w="2857" w:type="dxa"/>
            <w:gridSpan w:val="4"/>
            <w:shd w:val="clear" w:color="000000" w:fill="CCFFCC"/>
            <w:noWrap/>
            <w:vAlign w:val="center"/>
            <w:hideMark/>
          </w:tcPr>
          <w:p w:rsidR="00974D20" w:rsidRPr="004055AC" w:rsidRDefault="00FA5CE9" w:rsidP="00974D20">
            <w:pPr>
              <w:widowControl/>
              <w:spacing w:line="240" w:lineRule="exact"/>
              <w:jc w:val="center"/>
              <w:rPr>
                <w:rFonts w:ascii="宋体" w:eastAsia="宋体" w:hAnsi="宋体" w:cs="宋体"/>
                <w:b/>
                <w:bCs/>
                <w:kern w:val="0"/>
                <w:sz w:val="16"/>
                <w:szCs w:val="16"/>
                <w:lang w:bidi="mn-Mong-CN"/>
              </w:rPr>
            </w:pPr>
            <w:r w:rsidRPr="004055AC">
              <w:rPr>
                <w:rFonts w:ascii="宋体" w:eastAsia="宋体" w:hAnsi="宋体" w:cs="宋体"/>
                <w:b/>
                <w:bCs/>
                <w:kern w:val="0"/>
                <w:sz w:val="16"/>
                <w:szCs w:val="16"/>
                <w:lang w:bidi="mn-Mong-CN"/>
              </w:rPr>
              <w:t>252</w:t>
            </w:r>
          </w:p>
        </w:tc>
        <w:tc>
          <w:tcPr>
            <w:tcW w:w="3110" w:type="dxa"/>
            <w:gridSpan w:val="4"/>
            <w:shd w:val="clear" w:color="000000" w:fill="CCFFCC"/>
            <w:noWrap/>
            <w:vAlign w:val="center"/>
            <w:hideMark/>
          </w:tcPr>
          <w:p w:rsidR="00974D20" w:rsidRPr="004055AC" w:rsidRDefault="00250AE9" w:rsidP="00974D20">
            <w:pPr>
              <w:widowControl/>
              <w:spacing w:line="240" w:lineRule="exact"/>
              <w:jc w:val="center"/>
              <w:rPr>
                <w:rFonts w:ascii="宋体" w:eastAsia="宋体" w:hAnsi="宋体" w:cs="宋体"/>
                <w:b/>
                <w:bCs/>
                <w:kern w:val="0"/>
                <w:sz w:val="16"/>
                <w:szCs w:val="16"/>
                <w:lang w:bidi="mn-Mong-CN"/>
              </w:rPr>
            </w:pPr>
            <w:r w:rsidRPr="004055AC">
              <w:rPr>
                <w:rFonts w:ascii="宋体" w:eastAsia="宋体" w:hAnsi="宋体" w:cs="宋体"/>
                <w:b/>
                <w:bCs/>
                <w:kern w:val="0"/>
                <w:sz w:val="16"/>
                <w:szCs w:val="16"/>
                <w:lang w:bidi="mn-Mong-CN"/>
              </w:rPr>
              <w:t>9%</w:t>
            </w:r>
          </w:p>
        </w:tc>
        <w:tc>
          <w:tcPr>
            <w:tcW w:w="2019" w:type="dxa"/>
            <w:shd w:val="clear" w:color="auto" w:fill="auto"/>
            <w:noWrap/>
            <w:vAlign w:val="center"/>
            <w:hideMark/>
          </w:tcPr>
          <w:p w:rsidR="00974D20" w:rsidRPr="00E0289B" w:rsidRDefault="00974D20" w:rsidP="00F8195E">
            <w:pPr>
              <w:widowControl/>
              <w:spacing w:line="240" w:lineRule="exact"/>
              <w:jc w:val="left"/>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 xml:space="preserve">　</w:t>
            </w:r>
          </w:p>
        </w:tc>
      </w:tr>
      <w:tr w:rsidR="00FE62E7" w:rsidRPr="00E0289B" w:rsidTr="00FA0B22">
        <w:trPr>
          <w:trHeight w:val="409"/>
          <w:jc w:val="center"/>
        </w:trPr>
        <w:tc>
          <w:tcPr>
            <w:tcW w:w="5508" w:type="dxa"/>
            <w:gridSpan w:val="7"/>
            <w:tcBorders>
              <w:bottom w:val="single" w:sz="8" w:space="0" w:color="auto"/>
            </w:tcBorders>
            <w:shd w:val="clear" w:color="auto" w:fill="auto"/>
            <w:vAlign w:val="center"/>
            <w:hideMark/>
          </w:tcPr>
          <w:p w:rsidR="00FE62E7" w:rsidRPr="00E0289B" w:rsidRDefault="00FE62E7" w:rsidP="00F8195E">
            <w:pPr>
              <w:widowControl/>
              <w:spacing w:line="240" w:lineRule="exact"/>
              <w:jc w:val="center"/>
              <w:rPr>
                <w:rFonts w:ascii="宋体" w:eastAsia="宋体" w:hAnsi="宋体" w:cs="宋体"/>
                <w:b/>
                <w:bCs/>
                <w:kern w:val="0"/>
                <w:sz w:val="16"/>
                <w:szCs w:val="16"/>
                <w:lang w:bidi="mn-Mong-CN"/>
              </w:rPr>
            </w:pPr>
            <w:r w:rsidRPr="00E0289B">
              <w:rPr>
                <w:rFonts w:ascii="宋体" w:eastAsia="宋体" w:hAnsi="宋体" w:cs="宋体" w:hint="eastAsia"/>
                <w:b/>
                <w:bCs/>
                <w:kern w:val="0"/>
                <w:sz w:val="16"/>
                <w:szCs w:val="16"/>
                <w:lang w:bidi="mn-Mong-CN"/>
              </w:rPr>
              <w:t>实践性教学：学时总计、占总学时比例</w:t>
            </w:r>
          </w:p>
        </w:tc>
        <w:tc>
          <w:tcPr>
            <w:tcW w:w="3058" w:type="dxa"/>
            <w:gridSpan w:val="5"/>
            <w:tcBorders>
              <w:bottom w:val="single" w:sz="8" w:space="0" w:color="auto"/>
            </w:tcBorders>
            <w:shd w:val="clear" w:color="000000" w:fill="CCFFCC"/>
            <w:noWrap/>
            <w:vAlign w:val="center"/>
            <w:hideMark/>
          </w:tcPr>
          <w:p w:rsidR="00FE62E7" w:rsidRPr="004055AC" w:rsidRDefault="00FE62E7" w:rsidP="00F8195E">
            <w:pPr>
              <w:widowControl/>
              <w:spacing w:line="240" w:lineRule="exact"/>
              <w:jc w:val="center"/>
              <w:rPr>
                <w:rFonts w:ascii="宋体" w:eastAsia="宋体" w:hAnsi="宋体" w:cs="宋体"/>
                <w:b/>
                <w:bCs/>
                <w:kern w:val="0"/>
                <w:sz w:val="16"/>
                <w:szCs w:val="16"/>
                <w:lang w:bidi="mn-Mong-CN"/>
              </w:rPr>
            </w:pPr>
          </w:p>
        </w:tc>
        <w:tc>
          <w:tcPr>
            <w:tcW w:w="2857" w:type="dxa"/>
            <w:gridSpan w:val="4"/>
            <w:tcBorders>
              <w:bottom w:val="single" w:sz="8" w:space="0" w:color="auto"/>
            </w:tcBorders>
            <w:shd w:val="clear" w:color="000000" w:fill="CCFFCC"/>
            <w:noWrap/>
            <w:vAlign w:val="center"/>
            <w:hideMark/>
          </w:tcPr>
          <w:p w:rsidR="00FE62E7" w:rsidRPr="004055AC" w:rsidRDefault="00DD75CF" w:rsidP="00FE62E7">
            <w:pPr>
              <w:widowControl/>
              <w:spacing w:line="240" w:lineRule="exact"/>
              <w:jc w:val="center"/>
              <w:rPr>
                <w:rFonts w:ascii="宋体" w:eastAsia="宋体" w:hAnsi="宋体" w:cs="宋体"/>
                <w:b/>
                <w:bCs/>
                <w:kern w:val="0"/>
                <w:sz w:val="16"/>
                <w:szCs w:val="16"/>
                <w:lang w:bidi="mn-Mong-CN"/>
              </w:rPr>
            </w:pPr>
            <w:r w:rsidRPr="004055AC">
              <w:rPr>
                <w:rFonts w:ascii="宋体" w:eastAsia="宋体" w:hAnsi="宋体" w:cs="宋体"/>
                <w:b/>
                <w:bCs/>
                <w:kern w:val="0"/>
                <w:sz w:val="16"/>
                <w:szCs w:val="16"/>
                <w:lang w:bidi="mn-Mong-CN"/>
              </w:rPr>
              <w:t>1682</w:t>
            </w:r>
          </w:p>
        </w:tc>
        <w:tc>
          <w:tcPr>
            <w:tcW w:w="3110" w:type="dxa"/>
            <w:gridSpan w:val="4"/>
            <w:tcBorders>
              <w:bottom w:val="single" w:sz="8" w:space="0" w:color="auto"/>
            </w:tcBorders>
            <w:shd w:val="clear" w:color="000000" w:fill="CCFFCC"/>
            <w:noWrap/>
            <w:vAlign w:val="center"/>
            <w:hideMark/>
          </w:tcPr>
          <w:p w:rsidR="00FE62E7" w:rsidRPr="004055AC" w:rsidRDefault="0013233F" w:rsidP="00FE62E7">
            <w:pPr>
              <w:widowControl/>
              <w:spacing w:line="240" w:lineRule="exact"/>
              <w:jc w:val="center"/>
              <w:rPr>
                <w:rFonts w:ascii="宋体" w:eastAsia="宋体" w:hAnsi="宋体" w:cs="宋体"/>
                <w:b/>
                <w:bCs/>
                <w:kern w:val="0"/>
                <w:sz w:val="16"/>
                <w:szCs w:val="16"/>
                <w:lang w:bidi="mn-Mong-CN"/>
              </w:rPr>
            </w:pPr>
            <w:r w:rsidRPr="004055AC">
              <w:rPr>
                <w:rFonts w:ascii="宋体" w:eastAsia="宋体" w:hAnsi="宋体" w:cs="宋体"/>
                <w:b/>
                <w:bCs/>
                <w:kern w:val="0"/>
                <w:sz w:val="16"/>
                <w:szCs w:val="16"/>
                <w:lang w:bidi="mn-Mong-CN"/>
              </w:rPr>
              <w:t>61%</w:t>
            </w:r>
          </w:p>
        </w:tc>
        <w:tc>
          <w:tcPr>
            <w:tcW w:w="2019" w:type="dxa"/>
            <w:tcBorders>
              <w:bottom w:val="single" w:sz="8" w:space="0" w:color="auto"/>
            </w:tcBorders>
            <w:shd w:val="clear" w:color="auto" w:fill="auto"/>
            <w:noWrap/>
            <w:vAlign w:val="center"/>
            <w:hideMark/>
          </w:tcPr>
          <w:p w:rsidR="00FE62E7" w:rsidRPr="00E0289B" w:rsidRDefault="00FE62E7" w:rsidP="00F8195E">
            <w:pPr>
              <w:widowControl/>
              <w:spacing w:line="240" w:lineRule="exact"/>
              <w:jc w:val="left"/>
              <w:rPr>
                <w:rFonts w:ascii="宋体" w:eastAsia="宋体" w:hAnsi="宋体" w:cs="宋体"/>
                <w:b/>
                <w:bCs/>
                <w:color w:val="000000"/>
                <w:kern w:val="0"/>
                <w:sz w:val="16"/>
                <w:szCs w:val="16"/>
                <w:lang w:bidi="mn-Mong-CN"/>
              </w:rPr>
            </w:pPr>
            <w:r w:rsidRPr="00E0289B">
              <w:rPr>
                <w:rFonts w:ascii="宋体" w:eastAsia="宋体" w:hAnsi="宋体" w:cs="宋体" w:hint="eastAsia"/>
                <w:b/>
                <w:bCs/>
                <w:color w:val="000000"/>
                <w:kern w:val="0"/>
                <w:sz w:val="16"/>
                <w:szCs w:val="16"/>
                <w:lang w:bidi="mn-Mong-CN"/>
              </w:rPr>
              <w:t xml:space="preserve">　</w:t>
            </w:r>
          </w:p>
        </w:tc>
      </w:tr>
      <w:tr w:rsidR="0028264D" w:rsidRPr="00E0289B" w:rsidTr="00474210">
        <w:trPr>
          <w:trHeight w:val="409"/>
          <w:jc w:val="center"/>
        </w:trPr>
        <w:tc>
          <w:tcPr>
            <w:tcW w:w="5508" w:type="dxa"/>
            <w:gridSpan w:val="7"/>
            <w:tcBorders>
              <w:left w:val="nil"/>
              <w:bottom w:val="nil"/>
              <w:right w:val="nil"/>
            </w:tcBorders>
            <w:shd w:val="clear" w:color="auto" w:fill="auto"/>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576"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95"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536"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36"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15"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54"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856"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83"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64"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781"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694"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539"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1096" w:type="dxa"/>
            <w:tcBorders>
              <w:left w:val="nil"/>
              <w:bottom w:val="nil"/>
              <w:right w:val="nil"/>
            </w:tcBorders>
            <w:shd w:val="clear" w:color="auto" w:fill="auto"/>
            <w:noWrap/>
            <w:vAlign w:val="center"/>
          </w:tcPr>
          <w:p w:rsidR="0028264D" w:rsidRPr="00E0289B" w:rsidRDefault="0028264D" w:rsidP="00F8195E">
            <w:pPr>
              <w:widowControl/>
              <w:spacing w:line="240" w:lineRule="exact"/>
              <w:jc w:val="center"/>
              <w:rPr>
                <w:rFonts w:ascii="宋体" w:eastAsia="宋体" w:hAnsi="宋体" w:cs="宋体"/>
                <w:b/>
                <w:bCs/>
                <w:kern w:val="0"/>
                <w:sz w:val="16"/>
                <w:szCs w:val="16"/>
                <w:lang w:bidi="mn-Mong-CN"/>
              </w:rPr>
            </w:pPr>
          </w:p>
        </w:tc>
        <w:tc>
          <w:tcPr>
            <w:tcW w:w="2019" w:type="dxa"/>
            <w:tcBorders>
              <w:left w:val="nil"/>
              <w:bottom w:val="nil"/>
              <w:right w:val="nil"/>
            </w:tcBorders>
            <w:shd w:val="clear" w:color="auto" w:fill="auto"/>
            <w:noWrap/>
            <w:vAlign w:val="center"/>
          </w:tcPr>
          <w:p w:rsidR="0028264D" w:rsidRPr="00E0289B" w:rsidRDefault="0028264D" w:rsidP="00F8195E">
            <w:pPr>
              <w:widowControl/>
              <w:spacing w:line="240" w:lineRule="exact"/>
              <w:jc w:val="left"/>
              <w:rPr>
                <w:rFonts w:ascii="宋体" w:eastAsia="宋体" w:hAnsi="宋体" w:cs="宋体"/>
                <w:b/>
                <w:bCs/>
                <w:color w:val="000000"/>
                <w:kern w:val="0"/>
                <w:sz w:val="16"/>
                <w:szCs w:val="16"/>
                <w:lang w:bidi="mn-Mong-CN"/>
              </w:rPr>
            </w:pPr>
          </w:p>
        </w:tc>
      </w:tr>
      <w:tr w:rsidR="00E0289B" w:rsidRPr="00E0289B" w:rsidTr="00474210">
        <w:trPr>
          <w:trHeight w:val="1500"/>
          <w:jc w:val="center"/>
        </w:trPr>
        <w:tc>
          <w:tcPr>
            <w:tcW w:w="1068" w:type="dxa"/>
            <w:gridSpan w:val="2"/>
            <w:tcBorders>
              <w:top w:val="nil"/>
              <w:left w:val="nil"/>
              <w:bottom w:val="nil"/>
              <w:right w:val="nil"/>
            </w:tcBorders>
            <w:shd w:val="clear" w:color="auto" w:fill="auto"/>
            <w:noWrap/>
            <w:hideMark/>
          </w:tcPr>
          <w:p w:rsidR="00E0289B" w:rsidRPr="00E0289B" w:rsidRDefault="00E0289B" w:rsidP="00F8195E">
            <w:pPr>
              <w:widowControl/>
              <w:spacing w:line="240" w:lineRule="exact"/>
              <w:jc w:val="right"/>
              <w:rPr>
                <w:rFonts w:ascii="宋体" w:eastAsia="宋体" w:hAnsi="宋体" w:cs="宋体"/>
                <w:color w:val="000000"/>
                <w:kern w:val="0"/>
                <w:sz w:val="16"/>
                <w:szCs w:val="16"/>
                <w:lang w:bidi="mn-Mong-CN"/>
              </w:rPr>
            </w:pPr>
            <w:r w:rsidRPr="00E0289B">
              <w:rPr>
                <w:rFonts w:ascii="宋体" w:eastAsia="宋体" w:hAnsi="宋体" w:cs="宋体" w:hint="eastAsia"/>
                <w:color w:val="000000"/>
                <w:kern w:val="0"/>
                <w:sz w:val="16"/>
                <w:szCs w:val="16"/>
                <w:lang w:bidi="mn-Mong-CN"/>
              </w:rPr>
              <w:t>注：</w:t>
            </w:r>
          </w:p>
        </w:tc>
        <w:tc>
          <w:tcPr>
            <w:tcW w:w="15484" w:type="dxa"/>
            <w:gridSpan w:val="19"/>
            <w:tcBorders>
              <w:top w:val="nil"/>
              <w:left w:val="nil"/>
              <w:bottom w:val="nil"/>
              <w:right w:val="nil"/>
            </w:tcBorders>
            <w:shd w:val="clear" w:color="auto" w:fill="auto"/>
            <w:hideMark/>
          </w:tcPr>
          <w:p w:rsidR="00E0289B" w:rsidRPr="00E0289B" w:rsidRDefault="00E0289B" w:rsidP="00F8195E">
            <w:pPr>
              <w:widowControl/>
              <w:spacing w:line="240" w:lineRule="exact"/>
              <w:jc w:val="left"/>
              <w:rPr>
                <w:rFonts w:ascii="宋体" w:eastAsia="宋体" w:hAnsi="宋体" w:cs="宋体"/>
                <w:color w:val="000000"/>
                <w:kern w:val="0"/>
                <w:sz w:val="16"/>
                <w:szCs w:val="16"/>
                <w:lang w:bidi="mn-Mong-CN"/>
              </w:rPr>
            </w:pPr>
            <w:r w:rsidRPr="00E0289B">
              <w:rPr>
                <w:rFonts w:ascii="宋体" w:eastAsia="宋体" w:hAnsi="宋体" w:cs="宋体" w:hint="eastAsia"/>
                <w:color w:val="000000"/>
                <w:kern w:val="0"/>
                <w:sz w:val="16"/>
                <w:szCs w:val="16"/>
                <w:lang w:bidi="mn-Mong-CN"/>
              </w:rPr>
              <w:t>1.课堂教学周=教学活动周数（不小于20周）-实践教学周数；</w:t>
            </w:r>
            <w:r w:rsidRPr="00E0289B">
              <w:rPr>
                <w:rFonts w:ascii="宋体" w:eastAsia="宋体" w:hAnsi="宋体" w:cs="宋体" w:hint="eastAsia"/>
                <w:color w:val="000000"/>
                <w:kern w:val="0"/>
                <w:sz w:val="16"/>
                <w:szCs w:val="16"/>
                <w:lang w:bidi="mn-Mong-CN"/>
              </w:rPr>
              <w:br/>
              <w:t>2.平均周学时仅为校核各学期周学时均衡度，为自动生成，不必填写；</w:t>
            </w:r>
            <w:r w:rsidRPr="00E0289B">
              <w:rPr>
                <w:rFonts w:ascii="宋体" w:eastAsia="宋体" w:hAnsi="宋体" w:cs="宋体" w:hint="eastAsia"/>
                <w:color w:val="000000"/>
                <w:kern w:val="0"/>
                <w:sz w:val="16"/>
                <w:szCs w:val="16"/>
                <w:lang w:bidi="mn-Mong-CN"/>
              </w:rPr>
              <w:br/>
              <w:t>3.W表示C类课程、军训训练、劳动安全教育、考试、毕业鉴定等的周数；</w:t>
            </w:r>
            <w:r w:rsidRPr="00E0289B">
              <w:rPr>
                <w:rFonts w:ascii="宋体" w:eastAsia="宋体" w:hAnsi="宋体" w:cs="宋体" w:hint="eastAsia"/>
                <w:color w:val="000000"/>
                <w:kern w:val="0"/>
                <w:sz w:val="16"/>
                <w:szCs w:val="16"/>
                <w:lang w:bidi="mn-Mong-CN"/>
              </w:rPr>
              <w:br/>
              <w:t>4.√表示不计入周学时平均值，根据实际情况保证总学时，通常为讲座类课程；</w:t>
            </w:r>
            <w:r w:rsidRPr="00E0289B">
              <w:rPr>
                <w:rFonts w:ascii="宋体" w:eastAsia="宋体" w:hAnsi="宋体" w:cs="宋体" w:hint="eastAsia"/>
                <w:color w:val="000000"/>
                <w:kern w:val="0"/>
                <w:sz w:val="16"/>
                <w:szCs w:val="16"/>
                <w:lang w:bidi="mn-Mong-CN"/>
              </w:rPr>
              <w:br/>
              <w:t>5.顶岗实习可在5,6学期分段安排，累计不少于6个月（26周）；</w:t>
            </w:r>
            <w:r w:rsidRPr="00E0289B">
              <w:rPr>
                <w:rFonts w:ascii="宋体" w:eastAsia="宋体" w:hAnsi="宋体" w:cs="宋体" w:hint="eastAsia"/>
                <w:color w:val="000000"/>
                <w:kern w:val="0"/>
                <w:sz w:val="16"/>
                <w:szCs w:val="16"/>
                <w:lang w:bidi="mn-Mong-CN"/>
              </w:rPr>
              <w:br/>
              <w:t>6.绿色区域为自动生成区域，复制单元格或者选行复制实现公式复制；</w:t>
            </w:r>
            <w:r w:rsidRPr="00E0289B">
              <w:rPr>
                <w:rFonts w:ascii="宋体" w:eastAsia="宋体" w:hAnsi="宋体" w:cs="宋体" w:hint="eastAsia"/>
                <w:color w:val="000000"/>
                <w:kern w:val="0"/>
                <w:sz w:val="16"/>
                <w:szCs w:val="16"/>
                <w:lang w:bidi="mn-Mong-CN"/>
              </w:rPr>
              <w:br/>
              <w:t>7.选修课中明确各项工作和学分的转换。</w:t>
            </w:r>
          </w:p>
        </w:tc>
      </w:tr>
    </w:tbl>
    <w:p w:rsidR="00615C6A" w:rsidRPr="00E0289B" w:rsidRDefault="00615C6A" w:rsidP="00615C6A"/>
    <w:sectPr w:rsidR="00615C6A" w:rsidRPr="00E0289B" w:rsidSect="006370DD">
      <w:pgSz w:w="16838" w:h="11906" w:orient="landscape"/>
      <w:pgMar w:top="1474" w:right="1985" w:bottom="1588" w:left="209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3E" w:rsidRDefault="00B47C3E" w:rsidP="00F16BDA">
      <w:r>
        <w:separator/>
      </w:r>
    </w:p>
  </w:endnote>
  <w:endnote w:type="continuationSeparator" w:id="0">
    <w:p w:rsidR="00B47C3E" w:rsidRDefault="00B47C3E" w:rsidP="00F1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1901"/>
      <w:docPartObj>
        <w:docPartGallery w:val="Page Numbers (Bottom of Page)"/>
        <w:docPartUnique/>
      </w:docPartObj>
    </w:sdtPr>
    <w:sdtEndPr>
      <w:rPr>
        <w:rFonts w:asciiTheme="minorEastAsia" w:hAnsiTheme="minorEastAsia"/>
        <w:sz w:val="28"/>
        <w:szCs w:val="28"/>
      </w:rPr>
    </w:sdtEndPr>
    <w:sdtContent>
      <w:p w:rsidR="00553235" w:rsidRPr="00F50777" w:rsidRDefault="00553235" w:rsidP="00F50777">
        <w:pPr>
          <w:pStyle w:val="a4"/>
          <w:rPr>
            <w:rFonts w:asciiTheme="minorEastAsia" w:hAnsiTheme="minorEastAsia"/>
            <w:sz w:val="28"/>
            <w:szCs w:val="28"/>
          </w:rPr>
        </w:pPr>
        <w:r w:rsidRPr="00F50777">
          <w:rPr>
            <w:rFonts w:asciiTheme="minorEastAsia" w:hAnsiTheme="minorEastAsia"/>
            <w:sz w:val="28"/>
            <w:szCs w:val="28"/>
          </w:rPr>
          <w:fldChar w:fldCharType="begin"/>
        </w:r>
        <w:r w:rsidRPr="00F50777">
          <w:rPr>
            <w:rFonts w:asciiTheme="minorEastAsia" w:hAnsiTheme="minorEastAsia"/>
            <w:sz w:val="28"/>
            <w:szCs w:val="28"/>
          </w:rPr>
          <w:instrText>PAGE   \* MERGEFORMAT</w:instrText>
        </w:r>
        <w:r w:rsidRPr="00F50777">
          <w:rPr>
            <w:rFonts w:asciiTheme="minorEastAsia" w:hAnsiTheme="minorEastAsia"/>
            <w:sz w:val="28"/>
            <w:szCs w:val="28"/>
          </w:rPr>
          <w:fldChar w:fldCharType="separate"/>
        </w:r>
        <w:r w:rsidR="009D062D" w:rsidRPr="009D062D">
          <w:rPr>
            <w:rFonts w:asciiTheme="minorEastAsia" w:hAnsiTheme="minorEastAsia"/>
            <w:noProof/>
            <w:sz w:val="28"/>
            <w:szCs w:val="28"/>
            <w:lang w:val="zh-CN"/>
          </w:rPr>
          <w:t>-</w:t>
        </w:r>
        <w:r w:rsidR="009D062D">
          <w:rPr>
            <w:rFonts w:asciiTheme="minorEastAsia" w:hAnsiTheme="minorEastAsia"/>
            <w:noProof/>
            <w:sz w:val="28"/>
            <w:szCs w:val="28"/>
          </w:rPr>
          <w:t xml:space="preserve"> 20 -</w:t>
        </w:r>
        <w:r w:rsidRPr="00F50777">
          <w:rPr>
            <w:rFonts w:asciiTheme="minorEastAsia" w:hAnsiTheme="minorEastAsia"/>
            <w:sz w:val="28"/>
            <w:szCs w:val="28"/>
          </w:rPr>
          <w:fldChar w:fldCharType="end"/>
        </w:r>
      </w:p>
    </w:sdtContent>
  </w:sdt>
  <w:p w:rsidR="00553235" w:rsidRDefault="005532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34372"/>
      <w:docPartObj>
        <w:docPartGallery w:val="Page Numbers (Bottom of Page)"/>
        <w:docPartUnique/>
      </w:docPartObj>
    </w:sdtPr>
    <w:sdtEndPr>
      <w:rPr>
        <w:rFonts w:asciiTheme="minorEastAsia" w:hAnsiTheme="minorEastAsia"/>
        <w:sz w:val="28"/>
        <w:szCs w:val="28"/>
      </w:rPr>
    </w:sdtEndPr>
    <w:sdtContent>
      <w:p w:rsidR="00553235" w:rsidRPr="00F50777" w:rsidRDefault="00553235">
        <w:pPr>
          <w:pStyle w:val="a4"/>
          <w:jc w:val="right"/>
          <w:rPr>
            <w:rFonts w:asciiTheme="minorEastAsia" w:hAnsiTheme="minorEastAsia"/>
            <w:sz w:val="28"/>
            <w:szCs w:val="28"/>
          </w:rPr>
        </w:pPr>
        <w:r w:rsidRPr="00F50777">
          <w:rPr>
            <w:rFonts w:asciiTheme="minorEastAsia" w:hAnsiTheme="minorEastAsia"/>
            <w:sz w:val="28"/>
            <w:szCs w:val="28"/>
          </w:rPr>
          <w:fldChar w:fldCharType="begin"/>
        </w:r>
        <w:r w:rsidRPr="00F50777">
          <w:rPr>
            <w:rFonts w:asciiTheme="minorEastAsia" w:hAnsiTheme="minorEastAsia"/>
            <w:sz w:val="28"/>
            <w:szCs w:val="28"/>
          </w:rPr>
          <w:instrText>PAGE   \* MERGEFORMAT</w:instrText>
        </w:r>
        <w:r w:rsidRPr="00F50777">
          <w:rPr>
            <w:rFonts w:asciiTheme="minorEastAsia" w:hAnsiTheme="minorEastAsia"/>
            <w:sz w:val="28"/>
            <w:szCs w:val="28"/>
          </w:rPr>
          <w:fldChar w:fldCharType="separate"/>
        </w:r>
        <w:r w:rsidR="009D062D" w:rsidRPr="009D062D">
          <w:rPr>
            <w:rFonts w:asciiTheme="minorEastAsia" w:hAnsiTheme="minorEastAsia"/>
            <w:noProof/>
            <w:sz w:val="28"/>
            <w:szCs w:val="28"/>
            <w:lang w:val="zh-CN"/>
          </w:rPr>
          <w:t>-</w:t>
        </w:r>
        <w:r w:rsidR="009D062D">
          <w:rPr>
            <w:rFonts w:asciiTheme="minorEastAsia" w:hAnsiTheme="minorEastAsia"/>
            <w:noProof/>
            <w:sz w:val="28"/>
            <w:szCs w:val="28"/>
          </w:rPr>
          <w:t xml:space="preserve"> 21 -</w:t>
        </w:r>
        <w:r w:rsidRPr="00F50777">
          <w:rPr>
            <w:rFonts w:asciiTheme="minorEastAsia" w:hAnsiTheme="minorEastAsia"/>
            <w:sz w:val="28"/>
            <w:szCs w:val="28"/>
          </w:rPr>
          <w:fldChar w:fldCharType="end"/>
        </w:r>
      </w:p>
    </w:sdtContent>
  </w:sdt>
  <w:p w:rsidR="00553235" w:rsidRDefault="005532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3E" w:rsidRDefault="00B47C3E" w:rsidP="00F16BDA">
      <w:r>
        <w:separator/>
      </w:r>
    </w:p>
  </w:footnote>
  <w:footnote w:type="continuationSeparator" w:id="0">
    <w:p w:rsidR="00B47C3E" w:rsidRDefault="00B47C3E" w:rsidP="00F1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35" w:rsidRDefault="00553235" w:rsidP="00F16BD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35" w:rsidRDefault="00553235" w:rsidP="00F16BD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365"/>
    <w:multiLevelType w:val="hybridMultilevel"/>
    <w:tmpl w:val="B4FA7026"/>
    <w:lvl w:ilvl="0" w:tplc="E85836AC">
      <w:start w:val="1"/>
      <w:numFmt w:val="japaneseCounting"/>
      <w:lvlText w:val="（%1）"/>
      <w:lvlJc w:val="left"/>
      <w:pPr>
        <w:ind w:left="1365" w:hanging="81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12493D01"/>
    <w:multiLevelType w:val="hybridMultilevel"/>
    <w:tmpl w:val="F4B4221A"/>
    <w:lvl w:ilvl="0" w:tplc="2304B254">
      <w:start w:val="9"/>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176F3314"/>
    <w:multiLevelType w:val="hybridMultilevel"/>
    <w:tmpl w:val="72825DFE"/>
    <w:lvl w:ilvl="0" w:tplc="CA22129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984E17"/>
    <w:multiLevelType w:val="hybridMultilevel"/>
    <w:tmpl w:val="1E3653A4"/>
    <w:lvl w:ilvl="0" w:tplc="AAC24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BF6C9C"/>
    <w:multiLevelType w:val="hybridMultilevel"/>
    <w:tmpl w:val="836A2058"/>
    <w:lvl w:ilvl="0" w:tplc="A1DE5A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650D4C"/>
    <w:multiLevelType w:val="hybridMultilevel"/>
    <w:tmpl w:val="88163FBC"/>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CA011E"/>
    <w:multiLevelType w:val="hybridMultilevel"/>
    <w:tmpl w:val="F74E0AF6"/>
    <w:lvl w:ilvl="0" w:tplc="4E1CFABE">
      <w:start w:val="1"/>
      <w:numFmt w:val="japaneseCounting"/>
      <w:lvlText w:val="（%1）"/>
      <w:lvlJc w:val="left"/>
      <w:pPr>
        <w:ind w:left="1695" w:hanging="85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35C57F1E"/>
    <w:multiLevelType w:val="hybridMultilevel"/>
    <w:tmpl w:val="5F36F372"/>
    <w:lvl w:ilvl="0" w:tplc="4F4ECE06">
      <w:start w:val="9"/>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1EC10BF"/>
    <w:multiLevelType w:val="hybridMultilevel"/>
    <w:tmpl w:val="D4B262FE"/>
    <w:lvl w:ilvl="0" w:tplc="29C6E67E">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FA0E18"/>
    <w:multiLevelType w:val="hybridMultilevel"/>
    <w:tmpl w:val="AD562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31D27AB"/>
    <w:multiLevelType w:val="hybridMultilevel"/>
    <w:tmpl w:val="04D8105E"/>
    <w:lvl w:ilvl="0" w:tplc="B78291F6">
      <w:start w:val="3"/>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1">
    <w:nsid w:val="71080A87"/>
    <w:multiLevelType w:val="hybridMultilevel"/>
    <w:tmpl w:val="CDC831F0"/>
    <w:lvl w:ilvl="0" w:tplc="484862D4">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E31D1A"/>
    <w:multiLevelType w:val="hybridMultilevel"/>
    <w:tmpl w:val="6D747596"/>
    <w:lvl w:ilvl="0" w:tplc="05D8982C">
      <w:start w:val="9"/>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4"/>
  </w:num>
  <w:num w:numId="3">
    <w:abstractNumId w:val="5"/>
  </w:num>
  <w:num w:numId="4">
    <w:abstractNumId w:val="7"/>
  </w:num>
  <w:num w:numId="5">
    <w:abstractNumId w:val="1"/>
  </w:num>
  <w:num w:numId="6">
    <w:abstractNumId w:val="9"/>
  </w:num>
  <w:num w:numId="7">
    <w:abstractNumId w:val="12"/>
  </w:num>
  <w:num w:numId="8">
    <w:abstractNumId w:val="6"/>
  </w:num>
  <w:num w:numId="9">
    <w:abstractNumId w:val="11"/>
  </w:num>
  <w:num w:numId="10">
    <w:abstractNumId w:val="3"/>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652"/>
    <w:rsid w:val="000029CA"/>
    <w:rsid w:val="000100C2"/>
    <w:rsid w:val="00020DD3"/>
    <w:rsid w:val="00021215"/>
    <w:rsid w:val="0004286D"/>
    <w:rsid w:val="00051DC8"/>
    <w:rsid w:val="00054328"/>
    <w:rsid w:val="00057AF4"/>
    <w:rsid w:val="00070937"/>
    <w:rsid w:val="000712EA"/>
    <w:rsid w:val="000775EF"/>
    <w:rsid w:val="000776E6"/>
    <w:rsid w:val="000805D5"/>
    <w:rsid w:val="000C7FEA"/>
    <w:rsid w:val="000D05BC"/>
    <w:rsid w:val="000D2C4B"/>
    <w:rsid w:val="000D46D1"/>
    <w:rsid w:val="000D6ABA"/>
    <w:rsid w:val="000D710E"/>
    <w:rsid w:val="000E015B"/>
    <w:rsid w:val="000E6927"/>
    <w:rsid w:val="000F3F1C"/>
    <w:rsid w:val="000F695D"/>
    <w:rsid w:val="000F76FF"/>
    <w:rsid w:val="001017FC"/>
    <w:rsid w:val="001076E7"/>
    <w:rsid w:val="00107CCA"/>
    <w:rsid w:val="001217E1"/>
    <w:rsid w:val="00126328"/>
    <w:rsid w:val="00126631"/>
    <w:rsid w:val="0013233F"/>
    <w:rsid w:val="00135014"/>
    <w:rsid w:val="00137CE3"/>
    <w:rsid w:val="001477A0"/>
    <w:rsid w:val="00147C1C"/>
    <w:rsid w:val="00164557"/>
    <w:rsid w:val="001722E7"/>
    <w:rsid w:val="001763C1"/>
    <w:rsid w:val="0018080D"/>
    <w:rsid w:val="00181029"/>
    <w:rsid w:val="00194502"/>
    <w:rsid w:val="001974E8"/>
    <w:rsid w:val="001A7E0B"/>
    <w:rsid w:val="001B1BC9"/>
    <w:rsid w:val="001D45C7"/>
    <w:rsid w:val="001D51E0"/>
    <w:rsid w:val="001D6D8A"/>
    <w:rsid w:val="001E2D2A"/>
    <w:rsid w:val="00204B5B"/>
    <w:rsid w:val="00211FA6"/>
    <w:rsid w:val="002122ED"/>
    <w:rsid w:val="00215C0A"/>
    <w:rsid w:val="00225EA2"/>
    <w:rsid w:val="00226836"/>
    <w:rsid w:val="002316B6"/>
    <w:rsid w:val="00235CF1"/>
    <w:rsid w:val="00236F00"/>
    <w:rsid w:val="00243F82"/>
    <w:rsid w:val="00250AE9"/>
    <w:rsid w:val="00251148"/>
    <w:rsid w:val="002527AE"/>
    <w:rsid w:val="00260909"/>
    <w:rsid w:val="00267F52"/>
    <w:rsid w:val="00275B44"/>
    <w:rsid w:val="0028264D"/>
    <w:rsid w:val="002A3CE7"/>
    <w:rsid w:val="002A423B"/>
    <w:rsid w:val="002A5519"/>
    <w:rsid w:val="002A661A"/>
    <w:rsid w:val="002A6CB8"/>
    <w:rsid w:val="002A6F30"/>
    <w:rsid w:val="002B0D1B"/>
    <w:rsid w:val="002B2F6B"/>
    <w:rsid w:val="002B5664"/>
    <w:rsid w:val="002B7B35"/>
    <w:rsid w:val="002C2948"/>
    <w:rsid w:val="002C5184"/>
    <w:rsid w:val="002D0EA3"/>
    <w:rsid w:val="002D24DD"/>
    <w:rsid w:val="002D33A2"/>
    <w:rsid w:val="002E261B"/>
    <w:rsid w:val="002E2918"/>
    <w:rsid w:val="002E3B2E"/>
    <w:rsid w:val="002E5576"/>
    <w:rsid w:val="00304360"/>
    <w:rsid w:val="0031404E"/>
    <w:rsid w:val="003140C6"/>
    <w:rsid w:val="003217AA"/>
    <w:rsid w:val="00321C84"/>
    <w:rsid w:val="00326010"/>
    <w:rsid w:val="003433A0"/>
    <w:rsid w:val="003434EB"/>
    <w:rsid w:val="00344504"/>
    <w:rsid w:val="003467FA"/>
    <w:rsid w:val="003546D7"/>
    <w:rsid w:val="00357DD0"/>
    <w:rsid w:val="00361E36"/>
    <w:rsid w:val="00364670"/>
    <w:rsid w:val="00375796"/>
    <w:rsid w:val="00381C1B"/>
    <w:rsid w:val="00386B5D"/>
    <w:rsid w:val="0038771F"/>
    <w:rsid w:val="0039002F"/>
    <w:rsid w:val="003939BD"/>
    <w:rsid w:val="003950BB"/>
    <w:rsid w:val="00395811"/>
    <w:rsid w:val="003965AC"/>
    <w:rsid w:val="00397B3D"/>
    <w:rsid w:val="003A56C9"/>
    <w:rsid w:val="003B1632"/>
    <w:rsid w:val="003B6467"/>
    <w:rsid w:val="003B787F"/>
    <w:rsid w:val="003C0360"/>
    <w:rsid w:val="003C1B69"/>
    <w:rsid w:val="003C3682"/>
    <w:rsid w:val="003D09E4"/>
    <w:rsid w:val="003E025B"/>
    <w:rsid w:val="003E0967"/>
    <w:rsid w:val="003E7611"/>
    <w:rsid w:val="003F69FA"/>
    <w:rsid w:val="00402E87"/>
    <w:rsid w:val="004055AC"/>
    <w:rsid w:val="00407D7D"/>
    <w:rsid w:val="00415A47"/>
    <w:rsid w:val="00416730"/>
    <w:rsid w:val="00417A3D"/>
    <w:rsid w:val="00420BE6"/>
    <w:rsid w:val="00440797"/>
    <w:rsid w:val="0044143E"/>
    <w:rsid w:val="00447B26"/>
    <w:rsid w:val="0045077E"/>
    <w:rsid w:val="004544B8"/>
    <w:rsid w:val="004558F5"/>
    <w:rsid w:val="00461A6E"/>
    <w:rsid w:val="0046388F"/>
    <w:rsid w:val="00466882"/>
    <w:rsid w:val="00471BF0"/>
    <w:rsid w:val="004736FF"/>
    <w:rsid w:val="00474210"/>
    <w:rsid w:val="004753CF"/>
    <w:rsid w:val="004759D9"/>
    <w:rsid w:val="00481652"/>
    <w:rsid w:val="00494521"/>
    <w:rsid w:val="004A02CE"/>
    <w:rsid w:val="004A6360"/>
    <w:rsid w:val="004A722E"/>
    <w:rsid w:val="004E17DF"/>
    <w:rsid w:val="004F4B2D"/>
    <w:rsid w:val="00503692"/>
    <w:rsid w:val="005177F7"/>
    <w:rsid w:val="00521BB9"/>
    <w:rsid w:val="0052610C"/>
    <w:rsid w:val="00527E16"/>
    <w:rsid w:val="00545C89"/>
    <w:rsid w:val="00552ACA"/>
    <w:rsid w:val="00553235"/>
    <w:rsid w:val="0056644E"/>
    <w:rsid w:val="00567047"/>
    <w:rsid w:val="0056743B"/>
    <w:rsid w:val="00571754"/>
    <w:rsid w:val="00571BA7"/>
    <w:rsid w:val="0057357A"/>
    <w:rsid w:val="00581D09"/>
    <w:rsid w:val="00583A64"/>
    <w:rsid w:val="00584811"/>
    <w:rsid w:val="00585095"/>
    <w:rsid w:val="00585874"/>
    <w:rsid w:val="00596978"/>
    <w:rsid w:val="00596E79"/>
    <w:rsid w:val="005A7370"/>
    <w:rsid w:val="005B295C"/>
    <w:rsid w:val="005B45F5"/>
    <w:rsid w:val="005B48E0"/>
    <w:rsid w:val="005C0D0F"/>
    <w:rsid w:val="005D1FC9"/>
    <w:rsid w:val="005E40C2"/>
    <w:rsid w:val="005E4881"/>
    <w:rsid w:val="005E617C"/>
    <w:rsid w:val="005E715A"/>
    <w:rsid w:val="005F4530"/>
    <w:rsid w:val="0060154C"/>
    <w:rsid w:val="00601965"/>
    <w:rsid w:val="00604AC3"/>
    <w:rsid w:val="0061448A"/>
    <w:rsid w:val="00615C6A"/>
    <w:rsid w:val="006220F3"/>
    <w:rsid w:val="006278ED"/>
    <w:rsid w:val="0063273F"/>
    <w:rsid w:val="00632974"/>
    <w:rsid w:val="006370DD"/>
    <w:rsid w:val="00640E6E"/>
    <w:rsid w:val="00651190"/>
    <w:rsid w:val="006513CA"/>
    <w:rsid w:val="00662A74"/>
    <w:rsid w:val="00666939"/>
    <w:rsid w:val="00672D68"/>
    <w:rsid w:val="006824B5"/>
    <w:rsid w:val="0068790B"/>
    <w:rsid w:val="00692D28"/>
    <w:rsid w:val="00694060"/>
    <w:rsid w:val="006A35E5"/>
    <w:rsid w:val="006A4D2A"/>
    <w:rsid w:val="006B0F57"/>
    <w:rsid w:val="006B3D61"/>
    <w:rsid w:val="006C15EF"/>
    <w:rsid w:val="006C4816"/>
    <w:rsid w:val="006C55A9"/>
    <w:rsid w:val="006D59B0"/>
    <w:rsid w:val="006E0282"/>
    <w:rsid w:val="006E0855"/>
    <w:rsid w:val="006E426D"/>
    <w:rsid w:val="006E5726"/>
    <w:rsid w:val="006E75BF"/>
    <w:rsid w:val="0070272B"/>
    <w:rsid w:val="0070366F"/>
    <w:rsid w:val="00715EE2"/>
    <w:rsid w:val="00716850"/>
    <w:rsid w:val="00717354"/>
    <w:rsid w:val="00721F55"/>
    <w:rsid w:val="00727232"/>
    <w:rsid w:val="00727D07"/>
    <w:rsid w:val="0074065F"/>
    <w:rsid w:val="00753159"/>
    <w:rsid w:val="00755153"/>
    <w:rsid w:val="0075655D"/>
    <w:rsid w:val="00765BB7"/>
    <w:rsid w:val="0076694F"/>
    <w:rsid w:val="0077126F"/>
    <w:rsid w:val="00773B32"/>
    <w:rsid w:val="00784D2B"/>
    <w:rsid w:val="00785318"/>
    <w:rsid w:val="007861F8"/>
    <w:rsid w:val="00786842"/>
    <w:rsid w:val="007909FE"/>
    <w:rsid w:val="00790E3F"/>
    <w:rsid w:val="007A39D9"/>
    <w:rsid w:val="007A4785"/>
    <w:rsid w:val="007A53DA"/>
    <w:rsid w:val="007B1170"/>
    <w:rsid w:val="007B118D"/>
    <w:rsid w:val="007C10A8"/>
    <w:rsid w:val="007D4BB4"/>
    <w:rsid w:val="007D55FB"/>
    <w:rsid w:val="007E1C32"/>
    <w:rsid w:val="007F1EE3"/>
    <w:rsid w:val="007F21FC"/>
    <w:rsid w:val="007F5909"/>
    <w:rsid w:val="00811D0F"/>
    <w:rsid w:val="00811D26"/>
    <w:rsid w:val="008123BA"/>
    <w:rsid w:val="0081722F"/>
    <w:rsid w:val="008216AD"/>
    <w:rsid w:val="00834A38"/>
    <w:rsid w:val="00835976"/>
    <w:rsid w:val="00835BFE"/>
    <w:rsid w:val="00853F39"/>
    <w:rsid w:val="0085662A"/>
    <w:rsid w:val="00860F38"/>
    <w:rsid w:val="00873E0D"/>
    <w:rsid w:val="00881A9A"/>
    <w:rsid w:val="008926C9"/>
    <w:rsid w:val="008932FF"/>
    <w:rsid w:val="00896326"/>
    <w:rsid w:val="008971A2"/>
    <w:rsid w:val="008A5559"/>
    <w:rsid w:val="008B1974"/>
    <w:rsid w:val="008B58DE"/>
    <w:rsid w:val="008D65FF"/>
    <w:rsid w:val="008E2BEC"/>
    <w:rsid w:val="008E3FA3"/>
    <w:rsid w:val="008E7C17"/>
    <w:rsid w:val="008F4828"/>
    <w:rsid w:val="008F660E"/>
    <w:rsid w:val="008F78E9"/>
    <w:rsid w:val="008F7E71"/>
    <w:rsid w:val="00906AC8"/>
    <w:rsid w:val="00925F49"/>
    <w:rsid w:val="00937D18"/>
    <w:rsid w:val="00940162"/>
    <w:rsid w:val="0094647A"/>
    <w:rsid w:val="009465E7"/>
    <w:rsid w:val="009541BC"/>
    <w:rsid w:val="009700F6"/>
    <w:rsid w:val="00971DB5"/>
    <w:rsid w:val="00974D20"/>
    <w:rsid w:val="00980EDC"/>
    <w:rsid w:val="0098148B"/>
    <w:rsid w:val="00986000"/>
    <w:rsid w:val="00990883"/>
    <w:rsid w:val="00993AAF"/>
    <w:rsid w:val="009A1181"/>
    <w:rsid w:val="009A1C34"/>
    <w:rsid w:val="009A45C7"/>
    <w:rsid w:val="009A6162"/>
    <w:rsid w:val="009B005B"/>
    <w:rsid w:val="009B1663"/>
    <w:rsid w:val="009B1DF8"/>
    <w:rsid w:val="009B22A5"/>
    <w:rsid w:val="009B5F86"/>
    <w:rsid w:val="009B65BB"/>
    <w:rsid w:val="009B6832"/>
    <w:rsid w:val="009C48A0"/>
    <w:rsid w:val="009C77B6"/>
    <w:rsid w:val="009C7FDB"/>
    <w:rsid w:val="009D062D"/>
    <w:rsid w:val="009D142E"/>
    <w:rsid w:val="009D75FD"/>
    <w:rsid w:val="009E6420"/>
    <w:rsid w:val="009E7E95"/>
    <w:rsid w:val="009F28C5"/>
    <w:rsid w:val="009F348B"/>
    <w:rsid w:val="009F4D54"/>
    <w:rsid w:val="009F5EC0"/>
    <w:rsid w:val="00A0193C"/>
    <w:rsid w:val="00A02961"/>
    <w:rsid w:val="00A0700F"/>
    <w:rsid w:val="00A10D05"/>
    <w:rsid w:val="00A1291E"/>
    <w:rsid w:val="00A25D17"/>
    <w:rsid w:val="00A3502C"/>
    <w:rsid w:val="00A42D41"/>
    <w:rsid w:val="00A5093E"/>
    <w:rsid w:val="00A50C73"/>
    <w:rsid w:val="00A514B6"/>
    <w:rsid w:val="00A531C0"/>
    <w:rsid w:val="00A53979"/>
    <w:rsid w:val="00A62088"/>
    <w:rsid w:val="00A63CC7"/>
    <w:rsid w:val="00A708B6"/>
    <w:rsid w:val="00A74FCC"/>
    <w:rsid w:val="00A76EB4"/>
    <w:rsid w:val="00A924BF"/>
    <w:rsid w:val="00A927B2"/>
    <w:rsid w:val="00AA02D1"/>
    <w:rsid w:val="00AA0D25"/>
    <w:rsid w:val="00AA1A80"/>
    <w:rsid w:val="00AB033A"/>
    <w:rsid w:val="00AC18A1"/>
    <w:rsid w:val="00AC377A"/>
    <w:rsid w:val="00AC5AB5"/>
    <w:rsid w:val="00AC7AA1"/>
    <w:rsid w:val="00AC7E3C"/>
    <w:rsid w:val="00AD4471"/>
    <w:rsid w:val="00AE2596"/>
    <w:rsid w:val="00AE3C32"/>
    <w:rsid w:val="00AF10CF"/>
    <w:rsid w:val="00AF1601"/>
    <w:rsid w:val="00B110D4"/>
    <w:rsid w:val="00B135DE"/>
    <w:rsid w:val="00B13F5F"/>
    <w:rsid w:val="00B15F3B"/>
    <w:rsid w:val="00B34A45"/>
    <w:rsid w:val="00B37F90"/>
    <w:rsid w:val="00B4169D"/>
    <w:rsid w:val="00B451B6"/>
    <w:rsid w:val="00B4758C"/>
    <w:rsid w:val="00B476D4"/>
    <w:rsid w:val="00B47C3E"/>
    <w:rsid w:val="00B5074F"/>
    <w:rsid w:val="00B54A22"/>
    <w:rsid w:val="00B568E1"/>
    <w:rsid w:val="00B60360"/>
    <w:rsid w:val="00B61AFC"/>
    <w:rsid w:val="00B6315F"/>
    <w:rsid w:val="00B7337E"/>
    <w:rsid w:val="00B7793A"/>
    <w:rsid w:val="00B80C64"/>
    <w:rsid w:val="00B82F2A"/>
    <w:rsid w:val="00B87410"/>
    <w:rsid w:val="00B92325"/>
    <w:rsid w:val="00B96404"/>
    <w:rsid w:val="00BA012B"/>
    <w:rsid w:val="00BA38EC"/>
    <w:rsid w:val="00BB69FA"/>
    <w:rsid w:val="00BB7666"/>
    <w:rsid w:val="00BB795A"/>
    <w:rsid w:val="00BC6B37"/>
    <w:rsid w:val="00BD587A"/>
    <w:rsid w:val="00BE1EA9"/>
    <w:rsid w:val="00BE2C97"/>
    <w:rsid w:val="00BE34BE"/>
    <w:rsid w:val="00BE6A4F"/>
    <w:rsid w:val="00BF1C12"/>
    <w:rsid w:val="00BF334E"/>
    <w:rsid w:val="00BF4E70"/>
    <w:rsid w:val="00BF6CD0"/>
    <w:rsid w:val="00C04143"/>
    <w:rsid w:val="00C11EC5"/>
    <w:rsid w:val="00C1721F"/>
    <w:rsid w:val="00C2161E"/>
    <w:rsid w:val="00C2353F"/>
    <w:rsid w:val="00C2389B"/>
    <w:rsid w:val="00C25E79"/>
    <w:rsid w:val="00C3037A"/>
    <w:rsid w:val="00C315DC"/>
    <w:rsid w:val="00C37605"/>
    <w:rsid w:val="00C37D1F"/>
    <w:rsid w:val="00C4169A"/>
    <w:rsid w:val="00C45257"/>
    <w:rsid w:val="00C525AE"/>
    <w:rsid w:val="00C5786C"/>
    <w:rsid w:val="00C57CF3"/>
    <w:rsid w:val="00C6479F"/>
    <w:rsid w:val="00C64C59"/>
    <w:rsid w:val="00C71A3B"/>
    <w:rsid w:val="00C72E7E"/>
    <w:rsid w:val="00C84903"/>
    <w:rsid w:val="00C84E51"/>
    <w:rsid w:val="00C87A5D"/>
    <w:rsid w:val="00C90B4C"/>
    <w:rsid w:val="00C92A28"/>
    <w:rsid w:val="00CA6A40"/>
    <w:rsid w:val="00CB0FA7"/>
    <w:rsid w:val="00CB28B6"/>
    <w:rsid w:val="00CB6D01"/>
    <w:rsid w:val="00CC0A8D"/>
    <w:rsid w:val="00CC4861"/>
    <w:rsid w:val="00CC5E77"/>
    <w:rsid w:val="00CF4761"/>
    <w:rsid w:val="00D02144"/>
    <w:rsid w:val="00D22EE2"/>
    <w:rsid w:val="00D237A3"/>
    <w:rsid w:val="00D24514"/>
    <w:rsid w:val="00D31E60"/>
    <w:rsid w:val="00D41B54"/>
    <w:rsid w:val="00D5202B"/>
    <w:rsid w:val="00D55644"/>
    <w:rsid w:val="00D604F3"/>
    <w:rsid w:val="00D609A4"/>
    <w:rsid w:val="00D60BBA"/>
    <w:rsid w:val="00D60FB6"/>
    <w:rsid w:val="00D643B8"/>
    <w:rsid w:val="00D67515"/>
    <w:rsid w:val="00D80BB1"/>
    <w:rsid w:val="00D81941"/>
    <w:rsid w:val="00D84004"/>
    <w:rsid w:val="00D84F14"/>
    <w:rsid w:val="00D92502"/>
    <w:rsid w:val="00D97DCB"/>
    <w:rsid w:val="00DA5C3A"/>
    <w:rsid w:val="00DA737E"/>
    <w:rsid w:val="00DA7A72"/>
    <w:rsid w:val="00DC590F"/>
    <w:rsid w:val="00DC62FF"/>
    <w:rsid w:val="00DD0921"/>
    <w:rsid w:val="00DD3054"/>
    <w:rsid w:val="00DD75CF"/>
    <w:rsid w:val="00DE5397"/>
    <w:rsid w:val="00DF5F2A"/>
    <w:rsid w:val="00E0289B"/>
    <w:rsid w:val="00E0320B"/>
    <w:rsid w:val="00E03E08"/>
    <w:rsid w:val="00E06BDC"/>
    <w:rsid w:val="00E24057"/>
    <w:rsid w:val="00E2471B"/>
    <w:rsid w:val="00E24CA4"/>
    <w:rsid w:val="00E33A83"/>
    <w:rsid w:val="00E3459F"/>
    <w:rsid w:val="00E35549"/>
    <w:rsid w:val="00E50572"/>
    <w:rsid w:val="00E51823"/>
    <w:rsid w:val="00E52571"/>
    <w:rsid w:val="00E64A30"/>
    <w:rsid w:val="00E67842"/>
    <w:rsid w:val="00E748CB"/>
    <w:rsid w:val="00E76BB9"/>
    <w:rsid w:val="00E84557"/>
    <w:rsid w:val="00E84DE3"/>
    <w:rsid w:val="00E85C61"/>
    <w:rsid w:val="00EA0705"/>
    <w:rsid w:val="00EA4440"/>
    <w:rsid w:val="00EB06DC"/>
    <w:rsid w:val="00EB131C"/>
    <w:rsid w:val="00EB159B"/>
    <w:rsid w:val="00EC7751"/>
    <w:rsid w:val="00ED0034"/>
    <w:rsid w:val="00ED0307"/>
    <w:rsid w:val="00ED46B4"/>
    <w:rsid w:val="00EE55E6"/>
    <w:rsid w:val="00EE575F"/>
    <w:rsid w:val="00EF007F"/>
    <w:rsid w:val="00EF08A1"/>
    <w:rsid w:val="00EF29F0"/>
    <w:rsid w:val="00EF41D0"/>
    <w:rsid w:val="00EF6D99"/>
    <w:rsid w:val="00F013D6"/>
    <w:rsid w:val="00F065CD"/>
    <w:rsid w:val="00F113C9"/>
    <w:rsid w:val="00F16BDA"/>
    <w:rsid w:val="00F202F3"/>
    <w:rsid w:val="00F21EC1"/>
    <w:rsid w:val="00F2447A"/>
    <w:rsid w:val="00F32CD5"/>
    <w:rsid w:val="00F40399"/>
    <w:rsid w:val="00F41DEC"/>
    <w:rsid w:val="00F43705"/>
    <w:rsid w:val="00F44E17"/>
    <w:rsid w:val="00F50529"/>
    <w:rsid w:val="00F50777"/>
    <w:rsid w:val="00F57801"/>
    <w:rsid w:val="00F620E1"/>
    <w:rsid w:val="00F63505"/>
    <w:rsid w:val="00F6764F"/>
    <w:rsid w:val="00F67BCA"/>
    <w:rsid w:val="00F67D42"/>
    <w:rsid w:val="00F722B7"/>
    <w:rsid w:val="00F72923"/>
    <w:rsid w:val="00F8195E"/>
    <w:rsid w:val="00F850ED"/>
    <w:rsid w:val="00F857DF"/>
    <w:rsid w:val="00F87877"/>
    <w:rsid w:val="00FA5CE9"/>
    <w:rsid w:val="00FB60B2"/>
    <w:rsid w:val="00FD2C48"/>
    <w:rsid w:val="00FD71A8"/>
    <w:rsid w:val="00FE24A1"/>
    <w:rsid w:val="00FE59A9"/>
    <w:rsid w:val="00FE62E7"/>
    <w:rsid w:val="00FF2263"/>
    <w:rsid w:val="00FF4104"/>
    <w:rsid w:val="00FF75A5"/>
    <w:rsid w:val="00FF7F95"/>
    <w:rsid w:val="2ACC15BC"/>
    <w:rsid w:val="30A5324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60"/>
    <w:pPr>
      <w:widowControl w:val="0"/>
      <w:jc w:val="both"/>
    </w:pPr>
    <w:rPr>
      <w:kern w:val="2"/>
      <w:sz w:val="21"/>
      <w:szCs w:val="22"/>
    </w:rPr>
  </w:style>
  <w:style w:type="paragraph" w:styleId="2">
    <w:name w:val="heading 2"/>
    <w:basedOn w:val="a"/>
    <w:next w:val="a"/>
    <w:link w:val="2Char"/>
    <w:unhideWhenUsed/>
    <w:qFormat/>
    <w:rsid w:val="002E3B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E3B2E"/>
    <w:rPr>
      <w:rFonts w:asciiTheme="majorHAnsi" w:eastAsiaTheme="majorEastAsia" w:hAnsiTheme="majorHAnsi" w:cstheme="majorBidi"/>
      <w:b/>
      <w:bCs/>
      <w:kern w:val="2"/>
      <w:sz w:val="32"/>
      <w:szCs w:val="32"/>
    </w:rPr>
  </w:style>
  <w:style w:type="paragraph" w:styleId="a3">
    <w:name w:val="header"/>
    <w:basedOn w:val="a"/>
    <w:link w:val="Char"/>
    <w:uiPriority w:val="99"/>
    <w:unhideWhenUsed/>
    <w:rsid w:val="00F16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BDA"/>
    <w:rPr>
      <w:kern w:val="2"/>
      <w:sz w:val="18"/>
      <w:szCs w:val="18"/>
    </w:rPr>
  </w:style>
  <w:style w:type="paragraph" w:styleId="a4">
    <w:name w:val="footer"/>
    <w:basedOn w:val="a"/>
    <w:link w:val="Char0"/>
    <w:uiPriority w:val="99"/>
    <w:unhideWhenUsed/>
    <w:rsid w:val="00F16BDA"/>
    <w:pPr>
      <w:tabs>
        <w:tab w:val="center" w:pos="4153"/>
        <w:tab w:val="right" w:pos="8306"/>
      </w:tabs>
      <w:snapToGrid w:val="0"/>
      <w:jc w:val="left"/>
    </w:pPr>
    <w:rPr>
      <w:sz w:val="18"/>
      <w:szCs w:val="18"/>
    </w:rPr>
  </w:style>
  <w:style w:type="character" w:customStyle="1" w:styleId="Char0">
    <w:name w:val="页脚 Char"/>
    <w:basedOn w:val="a0"/>
    <w:link w:val="a4"/>
    <w:uiPriority w:val="99"/>
    <w:rsid w:val="00F16BDA"/>
    <w:rPr>
      <w:kern w:val="2"/>
      <w:sz w:val="18"/>
      <w:szCs w:val="18"/>
    </w:rPr>
  </w:style>
  <w:style w:type="table" w:styleId="a5">
    <w:name w:val="Table Grid"/>
    <w:basedOn w:val="a1"/>
    <w:rsid w:val="00E0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505"/>
    <w:pPr>
      <w:widowControl w:val="0"/>
      <w:autoSpaceDE w:val="0"/>
      <w:autoSpaceDN w:val="0"/>
      <w:adjustRightInd w:val="0"/>
    </w:pPr>
    <w:rPr>
      <w:rFonts w:ascii="Times New Roman" w:hAnsi="Times New Roman" w:cs="Times New Roman"/>
      <w:color w:val="000000"/>
      <w:sz w:val="24"/>
      <w:szCs w:val="24"/>
    </w:rPr>
  </w:style>
  <w:style w:type="paragraph" w:styleId="a6">
    <w:name w:val="List Paragraph"/>
    <w:basedOn w:val="a"/>
    <w:uiPriority w:val="34"/>
    <w:unhideWhenUsed/>
    <w:qFormat/>
    <w:rsid w:val="008926C9"/>
    <w:pPr>
      <w:ind w:firstLineChars="200" w:firstLine="420"/>
    </w:pPr>
  </w:style>
  <w:style w:type="paragraph" w:styleId="a7">
    <w:name w:val="Normal (Web)"/>
    <w:basedOn w:val="a"/>
    <w:qFormat/>
    <w:rsid w:val="002B5664"/>
    <w:pPr>
      <w:spacing w:beforeAutospacing="1" w:afterAutospacing="1"/>
      <w:jc w:val="left"/>
    </w:pPr>
    <w:rPr>
      <w:rFonts w:cs="Times New Roman"/>
      <w:kern w:val="0"/>
      <w:sz w:val="24"/>
      <w:szCs w:val="24"/>
    </w:rPr>
  </w:style>
  <w:style w:type="character" w:styleId="a8">
    <w:name w:val="Strong"/>
    <w:basedOn w:val="a0"/>
    <w:qFormat/>
    <w:rsid w:val="002B5664"/>
    <w:rPr>
      <w:b/>
    </w:rPr>
  </w:style>
  <w:style w:type="character" w:customStyle="1" w:styleId="Char1">
    <w:name w:val="批注框文本 Char"/>
    <w:basedOn w:val="a0"/>
    <w:link w:val="a9"/>
    <w:uiPriority w:val="99"/>
    <w:rsid w:val="0075655D"/>
    <w:rPr>
      <w:kern w:val="2"/>
      <w:sz w:val="18"/>
      <w:szCs w:val="18"/>
    </w:rPr>
  </w:style>
  <w:style w:type="paragraph" w:styleId="a9">
    <w:name w:val="Balloon Text"/>
    <w:basedOn w:val="a"/>
    <w:link w:val="Char1"/>
    <w:uiPriority w:val="99"/>
    <w:unhideWhenUsed/>
    <w:rsid w:val="0075655D"/>
    <w:rPr>
      <w:sz w:val="18"/>
      <w:szCs w:val="18"/>
    </w:rPr>
  </w:style>
  <w:style w:type="character" w:customStyle="1" w:styleId="Char10">
    <w:name w:val="批注框文本 Char1"/>
    <w:basedOn w:val="a0"/>
    <w:uiPriority w:val="99"/>
    <w:semiHidden/>
    <w:rsid w:val="0075655D"/>
    <w:rPr>
      <w:kern w:val="2"/>
      <w:sz w:val="18"/>
      <w:szCs w:val="18"/>
    </w:rPr>
  </w:style>
  <w:style w:type="character" w:styleId="aa">
    <w:name w:val="Hyperlink"/>
    <w:basedOn w:val="a0"/>
    <w:uiPriority w:val="99"/>
    <w:unhideWhenUsed/>
    <w:rsid w:val="00C87A5D"/>
    <w:rPr>
      <w:strike w:val="0"/>
      <w:dstrike w:val="0"/>
      <w:color w:val="000000"/>
      <w:u w:val="none"/>
    </w:rPr>
  </w:style>
  <w:style w:type="character" w:customStyle="1" w:styleId="15">
    <w:name w:val="15"/>
    <w:basedOn w:val="a0"/>
    <w:rsid w:val="0045077E"/>
    <w:rPr>
      <w:rFonts w:ascii="Times New Roman" w:hAnsi="Times New Roman" w:cs="Times New Roman" w:hint="default"/>
      <w:color w:val="0000FF"/>
      <w:u w:val="single" w:color="000000"/>
    </w:rPr>
  </w:style>
  <w:style w:type="character" w:styleId="ab">
    <w:name w:val="FollowedHyperlink"/>
    <w:basedOn w:val="a0"/>
    <w:uiPriority w:val="99"/>
    <w:semiHidden/>
    <w:unhideWhenUsed/>
    <w:rsid w:val="000776E6"/>
    <w:rPr>
      <w:color w:val="800080"/>
      <w:u w:val="single"/>
    </w:rPr>
  </w:style>
  <w:style w:type="paragraph" w:customStyle="1" w:styleId="font5">
    <w:name w:val="font5"/>
    <w:basedOn w:val="a"/>
    <w:rsid w:val="000776E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776E6"/>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66">
    <w:name w:val="xl66"/>
    <w:basedOn w:val="a"/>
    <w:rsid w:val="000776E6"/>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67">
    <w:name w:val="xl67"/>
    <w:basedOn w:val="a"/>
    <w:rsid w:val="000776E6"/>
    <w:pPr>
      <w:widowControl/>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0776E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9">
    <w:name w:val="xl69"/>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1">
    <w:name w:val="xl71"/>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kern w:val="0"/>
      <w:sz w:val="16"/>
      <w:szCs w:val="16"/>
    </w:rPr>
  </w:style>
  <w:style w:type="paragraph" w:customStyle="1" w:styleId="xl73">
    <w:name w:val="xl73"/>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4">
    <w:name w:val="xl74"/>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76">
    <w:name w:val="xl76"/>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77">
    <w:name w:val="xl77"/>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78">
    <w:name w:val="xl78"/>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kern w:val="0"/>
      <w:sz w:val="16"/>
      <w:szCs w:val="16"/>
    </w:rPr>
  </w:style>
  <w:style w:type="paragraph" w:customStyle="1" w:styleId="xl79">
    <w:name w:val="xl79"/>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80">
    <w:name w:val="xl80"/>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1">
    <w:name w:val="xl81"/>
    <w:basedOn w:val="a"/>
    <w:rsid w:val="000776E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83">
    <w:name w:val="xl83"/>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4">
    <w:name w:val="xl84"/>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85">
    <w:name w:val="xl85"/>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7">
    <w:name w:val="xl87"/>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8">
    <w:name w:val="xl88"/>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宋体" w:eastAsia="宋体" w:hAnsi="宋体" w:cs="宋体"/>
      <w:b/>
      <w:bCs/>
      <w:kern w:val="0"/>
      <w:sz w:val="16"/>
      <w:szCs w:val="16"/>
    </w:rPr>
  </w:style>
  <w:style w:type="paragraph" w:customStyle="1" w:styleId="xl89">
    <w:name w:val="xl89"/>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90">
    <w:name w:val="xl90"/>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91">
    <w:name w:val="xl91"/>
    <w:basedOn w:val="a"/>
    <w:rsid w:val="000776E6"/>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92">
    <w:name w:val="xl92"/>
    <w:basedOn w:val="a"/>
    <w:rsid w:val="000776E6"/>
    <w:pPr>
      <w:widowControl/>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0776E6"/>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16"/>
      <w:szCs w:val="16"/>
    </w:rPr>
  </w:style>
  <w:style w:type="paragraph" w:customStyle="1" w:styleId="xl94">
    <w:name w:val="xl94"/>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2"/>
      <w:szCs w:val="12"/>
    </w:rPr>
  </w:style>
  <w:style w:type="paragraph" w:customStyle="1" w:styleId="xl95">
    <w:name w:val="xl95"/>
    <w:basedOn w:val="a"/>
    <w:rsid w:val="000776E6"/>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16"/>
      <w:szCs w:val="16"/>
    </w:rPr>
  </w:style>
  <w:style w:type="paragraph" w:customStyle="1" w:styleId="xl96">
    <w:name w:val="xl96"/>
    <w:basedOn w:val="a"/>
    <w:rsid w:val="000776E6"/>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16"/>
      <w:szCs w:val="16"/>
    </w:rPr>
  </w:style>
  <w:style w:type="paragraph" w:customStyle="1" w:styleId="xl97">
    <w:name w:val="xl97"/>
    <w:basedOn w:val="a"/>
    <w:rsid w:val="000776E6"/>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16"/>
      <w:szCs w:val="16"/>
    </w:rPr>
  </w:style>
  <w:style w:type="paragraph" w:customStyle="1" w:styleId="xl98">
    <w:name w:val="xl98"/>
    <w:basedOn w:val="a"/>
    <w:rsid w:val="000776E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9">
    <w:name w:val="xl99"/>
    <w:basedOn w:val="a"/>
    <w:rsid w:val="000776E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0">
    <w:name w:val="xl100"/>
    <w:basedOn w:val="a"/>
    <w:rsid w:val="000776E6"/>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16"/>
      <w:szCs w:val="16"/>
    </w:rPr>
  </w:style>
  <w:style w:type="paragraph" w:customStyle="1" w:styleId="xl101">
    <w:name w:val="xl101"/>
    <w:basedOn w:val="a"/>
    <w:rsid w:val="000776E6"/>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16"/>
      <w:szCs w:val="16"/>
    </w:rPr>
  </w:style>
  <w:style w:type="paragraph" w:customStyle="1" w:styleId="xl102">
    <w:name w:val="xl102"/>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03">
    <w:name w:val="xl103"/>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4"/>
      <w:szCs w:val="14"/>
    </w:rPr>
  </w:style>
  <w:style w:type="paragraph" w:customStyle="1" w:styleId="xl104">
    <w:name w:val="xl104"/>
    <w:basedOn w:val="a"/>
    <w:rsid w:val="000776E6"/>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kern w:val="0"/>
      <w:sz w:val="16"/>
      <w:szCs w:val="16"/>
    </w:rPr>
  </w:style>
  <w:style w:type="paragraph" w:customStyle="1" w:styleId="xl105">
    <w:name w:val="xl105"/>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6">
    <w:name w:val="xl106"/>
    <w:basedOn w:val="a"/>
    <w:rsid w:val="000776E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7">
    <w:name w:val="xl107"/>
    <w:basedOn w:val="a"/>
    <w:rsid w:val="000776E6"/>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宋体" w:eastAsia="宋体" w:hAnsi="宋体" w:cs="宋体"/>
      <w:b/>
      <w:bCs/>
      <w:kern w:val="0"/>
      <w:sz w:val="16"/>
      <w:szCs w:val="16"/>
    </w:rPr>
  </w:style>
  <w:style w:type="paragraph" w:customStyle="1" w:styleId="xl108">
    <w:name w:val="xl108"/>
    <w:basedOn w:val="a"/>
    <w:rsid w:val="000776E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09">
    <w:name w:val="xl109"/>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10">
    <w:name w:val="xl110"/>
    <w:basedOn w:val="a"/>
    <w:rsid w:val="000776E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2"/>
      <w:szCs w:val="12"/>
    </w:rPr>
  </w:style>
  <w:style w:type="paragraph" w:customStyle="1" w:styleId="xl111">
    <w:name w:val="xl111"/>
    <w:basedOn w:val="a"/>
    <w:rsid w:val="000776E6"/>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2">
    <w:name w:val="xl112"/>
    <w:basedOn w:val="a"/>
    <w:rsid w:val="000776E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3">
    <w:name w:val="xl113"/>
    <w:basedOn w:val="a"/>
    <w:rsid w:val="000776E6"/>
    <w:pPr>
      <w:widowControl/>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14">
    <w:name w:val="xl114"/>
    <w:basedOn w:val="a"/>
    <w:rsid w:val="000776E6"/>
    <w:pPr>
      <w:widowControl/>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15">
    <w:name w:val="xl115"/>
    <w:basedOn w:val="a"/>
    <w:rsid w:val="000776E6"/>
    <w:pPr>
      <w:widowControl/>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16">
    <w:name w:val="xl116"/>
    <w:basedOn w:val="a"/>
    <w:rsid w:val="000776E6"/>
    <w:pPr>
      <w:widowControl/>
      <w:spacing w:before="100" w:beforeAutospacing="1" w:after="100" w:afterAutospacing="1"/>
      <w:jc w:val="right"/>
      <w:textAlignment w:val="top"/>
    </w:pPr>
    <w:rPr>
      <w:rFonts w:ascii="宋体" w:eastAsia="宋体" w:hAnsi="宋体" w:cs="宋体"/>
      <w:kern w:val="0"/>
      <w:sz w:val="16"/>
      <w:szCs w:val="16"/>
    </w:rPr>
  </w:style>
  <w:style w:type="paragraph" w:customStyle="1" w:styleId="xl117">
    <w:name w:val="xl117"/>
    <w:basedOn w:val="a"/>
    <w:rsid w:val="000776E6"/>
    <w:pPr>
      <w:widowControl/>
      <w:spacing w:before="100" w:beforeAutospacing="1" w:after="100" w:afterAutospacing="1"/>
      <w:jc w:val="left"/>
      <w:textAlignment w:val="top"/>
    </w:pPr>
    <w:rPr>
      <w:rFonts w:ascii="宋体" w:eastAsia="宋体" w:hAnsi="宋体" w:cs="宋体"/>
      <w:kern w:val="0"/>
      <w:sz w:val="16"/>
      <w:szCs w:val="16"/>
    </w:rPr>
  </w:style>
  <w:style w:type="paragraph" w:customStyle="1" w:styleId="xl118">
    <w:name w:val="xl118"/>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19">
    <w:name w:val="xl119"/>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20">
    <w:name w:val="xl120"/>
    <w:basedOn w:val="a"/>
    <w:rsid w:val="000776E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21">
    <w:name w:val="xl121"/>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22">
    <w:name w:val="xl122"/>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23">
    <w:name w:val="xl123"/>
    <w:basedOn w:val="a"/>
    <w:rsid w:val="000776E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4">
    <w:name w:val="xl124"/>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25">
    <w:name w:val="xl125"/>
    <w:basedOn w:val="a"/>
    <w:rsid w:val="000776E6"/>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b/>
      <w:bCs/>
      <w:kern w:val="0"/>
      <w:sz w:val="16"/>
      <w:szCs w:val="16"/>
    </w:rPr>
  </w:style>
  <w:style w:type="paragraph" w:customStyle="1" w:styleId="xl126">
    <w:name w:val="xl126"/>
    <w:basedOn w:val="a"/>
    <w:rsid w:val="000776E6"/>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27">
    <w:name w:val="xl127"/>
    <w:basedOn w:val="a"/>
    <w:rsid w:val="000776E6"/>
    <w:pPr>
      <w:widowControl/>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28">
    <w:name w:val="xl128"/>
    <w:basedOn w:val="a"/>
    <w:rsid w:val="000776E6"/>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宋体" w:eastAsia="宋体" w:hAnsi="宋体" w:cs="宋体"/>
      <w:b/>
      <w:bCs/>
      <w:kern w:val="0"/>
      <w:sz w:val="16"/>
      <w:szCs w:val="16"/>
    </w:rPr>
  </w:style>
  <w:style w:type="paragraph" w:customStyle="1" w:styleId="xl129">
    <w:name w:val="xl129"/>
    <w:basedOn w:val="a"/>
    <w:rsid w:val="000776E6"/>
    <w:pPr>
      <w:widowControl/>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16"/>
      <w:szCs w:val="16"/>
    </w:rPr>
  </w:style>
  <w:style w:type="paragraph" w:customStyle="1" w:styleId="xl130">
    <w:name w:val="xl130"/>
    <w:basedOn w:val="a"/>
    <w:rsid w:val="000776E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1">
    <w:name w:val="xl131"/>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2">
    <w:name w:val="xl132"/>
    <w:basedOn w:val="a"/>
    <w:rsid w:val="000776E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3">
    <w:name w:val="xl133"/>
    <w:basedOn w:val="a"/>
    <w:rsid w:val="000776E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4">
    <w:name w:val="xl134"/>
    <w:basedOn w:val="a"/>
    <w:rsid w:val="000776E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5">
    <w:name w:val="xl135"/>
    <w:basedOn w:val="a"/>
    <w:rsid w:val="000776E6"/>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6">
    <w:name w:val="xl136"/>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7">
    <w:name w:val="xl137"/>
    <w:basedOn w:val="a"/>
    <w:rsid w:val="000776E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8">
    <w:name w:val="xl138"/>
    <w:basedOn w:val="a"/>
    <w:rsid w:val="000776E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9">
    <w:name w:val="xl139"/>
    <w:basedOn w:val="a"/>
    <w:rsid w:val="000776E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0">
    <w:name w:val="xl140"/>
    <w:basedOn w:val="a"/>
    <w:rsid w:val="000776E6"/>
    <w:pPr>
      <w:widowControl/>
      <w:pBdr>
        <w:top w:val="single" w:sz="8"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1">
    <w:name w:val="xl141"/>
    <w:basedOn w:val="a"/>
    <w:rsid w:val="000776E6"/>
    <w:pPr>
      <w:widowControl/>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2">
    <w:name w:val="xl142"/>
    <w:basedOn w:val="a"/>
    <w:rsid w:val="000776E6"/>
    <w:pPr>
      <w:widowControl/>
      <w:pBdr>
        <w:top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3">
    <w:name w:val="xl143"/>
    <w:basedOn w:val="a"/>
    <w:rsid w:val="000776E6"/>
    <w:pPr>
      <w:widowControl/>
      <w:pBdr>
        <w:top w:val="single" w:sz="4" w:space="0" w:color="auto"/>
        <w:bottom w:val="single" w:sz="8"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4">
    <w:name w:val="xl144"/>
    <w:basedOn w:val="a"/>
    <w:rsid w:val="000776E6"/>
    <w:pPr>
      <w:widowControl/>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5">
    <w:name w:val="xl145"/>
    <w:basedOn w:val="a"/>
    <w:rsid w:val="000776E6"/>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6">
    <w:name w:val="xl146"/>
    <w:basedOn w:val="a"/>
    <w:rsid w:val="000776E6"/>
    <w:pPr>
      <w:widowControl/>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7">
    <w:name w:val="xl147"/>
    <w:basedOn w:val="a"/>
    <w:rsid w:val="000776E6"/>
    <w:pPr>
      <w:widowControl/>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8">
    <w:name w:val="xl148"/>
    <w:basedOn w:val="a"/>
    <w:rsid w:val="000776E6"/>
    <w:pPr>
      <w:widowControl/>
      <w:pBdr>
        <w:top w:val="single" w:sz="8" w:space="0" w:color="auto"/>
        <w:left w:val="single" w:sz="4" w:space="0" w:color="auto"/>
        <w:bottom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49">
    <w:name w:val="xl149"/>
    <w:basedOn w:val="a"/>
    <w:rsid w:val="000776E6"/>
    <w:pPr>
      <w:widowControl/>
      <w:pBdr>
        <w:top w:val="single" w:sz="4" w:space="0" w:color="auto"/>
        <w:left w:val="single" w:sz="4" w:space="0" w:color="auto"/>
        <w:bottom w:val="single" w:sz="4"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50">
    <w:name w:val="xl150"/>
    <w:basedOn w:val="a"/>
    <w:rsid w:val="000776E6"/>
    <w:pPr>
      <w:widowControl/>
      <w:pBdr>
        <w:top w:val="single" w:sz="4" w:space="0" w:color="auto"/>
        <w:left w:val="single" w:sz="4" w:space="0" w:color="auto"/>
        <w:bottom w:val="single" w:sz="8" w:space="0" w:color="auto"/>
      </w:pBdr>
      <w:shd w:val="clear" w:color="000000" w:fill="DBE5F1"/>
      <w:spacing w:before="100" w:beforeAutospacing="1" w:after="100" w:afterAutospacing="1"/>
      <w:jc w:val="center"/>
    </w:pPr>
    <w:rPr>
      <w:rFonts w:ascii="宋体" w:eastAsia="宋体" w:hAnsi="宋体" w:cs="宋体"/>
      <w:b/>
      <w:bCs/>
      <w:kern w:val="0"/>
      <w:sz w:val="16"/>
      <w:szCs w:val="16"/>
    </w:rPr>
  </w:style>
  <w:style w:type="paragraph" w:customStyle="1" w:styleId="xl151">
    <w:name w:val="xl151"/>
    <w:basedOn w:val="a"/>
    <w:rsid w:val="000776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3">
    <w:name w:val="xl63"/>
    <w:basedOn w:val="a"/>
    <w:rsid w:val="00615C6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eastAsia="宋体" w:hAnsi="宋体" w:cs="宋体"/>
      <w:b/>
      <w:bCs/>
      <w:kern w:val="0"/>
      <w:sz w:val="16"/>
      <w:szCs w:val="16"/>
      <w:lang w:bidi="mn-Mong-CN"/>
    </w:rPr>
  </w:style>
  <w:style w:type="paragraph" w:customStyle="1" w:styleId="xl64">
    <w:name w:val="xl64"/>
    <w:basedOn w:val="a"/>
    <w:rsid w:val="00615C6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eastAsia="宋体" w:hAnsi="宋体" w:cs="宋体"/>
      <w:b/>
      <w:bCs/>
      <w:kern w:val="0"/>
      <w:sz w:val="16"/>
      <w:szCs w:val="16"/>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5785">
      <w:bodyDiv w:val="1"/>
      <w:marLeft w:val="0"/>
      <w:marRight w:val="0"/>
      <w:marTop w:val="0"/>
      <w:marBottom w:val="0"/>
      <w:divBdr>
        <w:top w:val="none" w:sz="0" w:space="0" w:color="auto"/>
        <w:left w:val="none" w:sz="0" w:space="0" w:color="auto"/>
        <w:bottom w:val="none" w:sz="0" w:space="0" w:color="auto"/>
        <w:right w:val="none" w:sz="0" w:space="0" w:color="auto"/>
      </w:divBdr>
    </w:div>
    <w:div w:id="118110977">
      <w:bodyDiv w:val="1"/>
      <w:marLeft w:val="0"/>
      <w:marRight w:val="0"/>
      <w:marTop w:val="0"/>
      <w:marBottom w:val="0"/>
      <w:divBdr>
        <w:top w:val="none" w:sz="0" w:space="0" w:color="auto"/>
        <w:left w:val="none" w:sz="0" w:space="0" w:color="auto"/>
        <w:bottom w:val="none" w:sz="0" w:space="0" w:color="auto"/>
        <w:right w:val="none" w:sz="0" w:space="0" w:color="auto"/>
      </w:divBdr>
    </w:div>
    <w:div w:id="952202685">
      <w:bodyDiv w:val="1"/>
      <w:marLeft w:val="0"/>
      <w:marRight w:val="0"/>
      <w:marTop w:val="0"/>
      <w:marBottom w:val="0"/>
      <w:divBdr>
        <w:top w:val="none" w:sz="0" w:space="0" w:color="auto"/>
        <w:left w:val="none" w:sz="0" w:space="0" w:color="auto"/>
        <w:bottom w:val="none" w:sz="0" w:space="0" w:color="auto"/>
        <w:right w:val="none" w:sz="0" w:space="0" w:color="auto"/>
      </w:divBdr>
    </w:div>
    <w:div w:id="1046560028">
      <w:bodyDiv w:val="1"/>
      <w:marLeft w:val="0"/>
      <w:marRight w:val="0"/>
      <w:marTop w:val="0"/>
      <w:marBottom w:val="0"/>
      <w:divBdr>
        <w:top w:val="none" w:sz="0" w:space="0" w:color="auto"/>
        <w:left w:val="none" w:sz="0" w:space="0" w:color="auto"/>
        <w:bottom w:val="none" w:sz="0" w:space="0" w:color="auto"/>
        <w:right w:val="none" w:sz="0" w:space="0" w:color="auto"/>
      </w:divBdr>
    </w:div>
    <w:div w:id="1234663222">
      <w:bodyDiv w:val="1"/>
      <w:marLeft w:val="0"/>
      <w:marRight w:val="0"/>
      <w:marTop w:val="0"/>
      <w:marBottom w:val="0"/>
      <w:divBdr>
        <w:top w:val="none" w:sz="0" w:space="0" w:color="auto"/>
        <w:left w:val="none" w:sz="0" w:space="0" w:color="auto"/>
        <w:bottom w:val="none" w:sz="0" w:space="0" w:color="auto"/>
        <w:right w:val="none" w:sz="0" w:space="0" w:color="auto"/>
      </w:divBdr>
    </w:div>
    <w:div w:id="1262638604">
      <w:bodyDiv w:val="1"/>
      <w:marLeft w:val="0"/>
      <w:marRight w:val="0"/>
      <w:marTop w:val="0"/>
      <w:marBottom w:val="0"/>
      <w:divBdr>
        <w:top w:val="none" w:sz="0" w:space="0" w:color="auto"/>
        <w:left w:val="none" w:sz="0" w:space="0" w:color="auto"/>
        <w:bottom w:val="none" w:sz="0" w:space="0" w:color="auto"/>
        <w:right w:val="none" w:sz="0" w:space="0" w:color="auto"/>
      </w:divBdr>
    </w:div>
    <w:div w:id="1304189421">
      <w:bodyDiv w:val="1"/>
      <w:marLeft w:val="0"/>
      <w:marRight w:val="0"/>
      <w:marTop w:val="0"/>
      <w:marBottom w:val="0"/>
      <w:divBdr>
        <w:top w:val="none" w:sz="0" w:space="0" w:color="auto"/>
        <w:left w:val="none" w:sz="0" w:space="0" w:color="auto"/>
        <w:bottom w:val="none" w:sz="0" w:space="0" w:color="auto"/>
        <w:right w:val="none" w:sz="0" w:space="0" w:color="auto"/>
      </w:divBdr>
    </w:div>
    <w:div w:id="1605459786">
      <w:bodyDiv w:val="1"/>
      <w:marLeft w:val="0"/>
      <w:marRight w:val="0"/>
      <w:marTop w:val="0"/>
      <w:marBottom w:val="0"/>
      <w:divBdr>
        <w:top w:val="none" w:sz="0" w:space="0" w:color="auto"/>
        <w:left w:val="none" w:sz="0" w:space="0" w:color="auto"/>
        <w:bottom w:val="none" w:sz="0" w:space="0" w:color="auto"/>
        <w:right w:val="none" w:sz="0" w:space="0" w:color="auto"/>
      </w:divBdr>
    </w:div>
    <w:div w:id="1705711406">
      <w:bodyDiv w:val="1"/>
      <w:marLeft w:val="0"/>
      <w:marRight w:val="0"/>
      <w:marTop w:val="0"/>
      <w:marBottom w:val="0"/>
      <w:divBdr>
        <w:top w:val="none" w:sz="0" w:space="0" w:color="auto"/>
        <w:left w:val="none" w:sz="0" w:space="0" w:color="auto"/>
        <w:bottom w:val="none" w:sz="0" w:space="0" w:color="auto"/>
        <w:right w:val="none" w:sz="0" w:space="0" w:color="auto"/>
      </w:divBdr>
    </w:div>
    <w:div w:id="1757940865">
      <w:bodyDiv w:val="1"/>
      <w:marLeft w:val="0"/>
      <w:marRight w:val="0"/>
      <w:marTop w:val="0"/>
      <w:marBottom w:val="0"/>
      <w:divBdr>
        <w:top w:val="none" w:sz="0" w:space="0" w:color="auto"/>
        <w:left w:val="none" w:sz="0" w:space="0" w:color="auto"/>
        <w:bottom w:val="none" w:sz="0" w:space="0" w:color="auto"/>
        <w:right w:val="none" w:sz="0" w:space="0" w:color="auto"/>
      </w:divBdr>
    </w:div>
    <w:div w:id="1783769868">
      <w:bodyDiv w:val="1"/>
      <w:marLeft w:val="0"/>
      <w:marRight w:val="0"/>
      <w:marTop w:val="0"/>
      <w:marBottom w:val="0"/>
      <w:divBdr>
        <w:top w:val="none" w:sz="0" w:space="0" w:color="auto"/>
        <w:left w:val="none" w:sz="0" w:space="0" w:color="auto"/>
        <w:bottom w:val="none" w:sz="0" w:space="0" w:color="auto"/>
        <w:right w:val="none" w:sz="0" w:space="0" w:color="auto"/>
      </w:divBdr>
    </w:div>
    <w:div w:id="201749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AE%89%E5%85%A8%E6%96%87%E5%8C%96%E5%BB%BA%E8%AE%BE/365416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4%B8%AD%E5%9B%BD%E6%A2%A6/6048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9%9D%A9%E5%91%BD%E8%8B%B1%E9%9B%84%E4%B8%BB%E4%B9%89"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s://baike.baidu.com/item/%E9%9B%86%E4%BD%93%E4%B8%BB%E4%B9%89/192513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7A97A-A44E-4B98-97C0-982E483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50</Pages>
  <Words>4011</Words>
  <Characters>22866</Characters>
  <Application>Microsoft Office Word</Application>
  <DocSecurity>0</DocSecurity>
  <Lines>190</Lines>
  <Paragraphs>53</Paragraphs>
  <ScaleCrop>false</ScaleCrop>
  <Company>Microsoft</Company>
  <LinksUpToDate>false</LinksUpToDate>
  <CharactersWithSpaces>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635</cp:revision>
  <dcterms:created xsi:type="dcterms:W3CDTF">2019-09-17T03:13:00Z</dcterms:created>
  <dcterms:modified xsi:type="dcterms:W3CDTF">2020-11-16T06:01:00Z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